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A9C" w:rsidRDefault="00E43A9C" w:rsidP="00E43A9C">
      <w:pPr>
        <w:pStyle w:val="BodyText"/>
        <w:spacing w:before="0"/>
        <w:ind w:left="11837" w:right="403"/>
        <w:jc w:val="right"/>
        <w:rPr>
          <w:color w:val="231F20"/>
          <w:spacing w:val="-2"/>
          <w:sz w:val="22"/>
          <w:szCs w:val="20"/>
        </w:rPr>
      </w:pPr>
      <w:bookmarkStart w:id="0" w:name="_GoBack"/>
      <w:bookmarkEnd w:id="0"/>
      <w:r>
        <w:rPr>
          <w:noProof/>
        </w:rPr>
        <w:drawing>
          <wp:anchor distT="0" distB="0" distL="114300" distR="114300" simplePos="0" relativeHeight="251661312" behindDoc="1" locked="0" layoutInCell="1" allowOverlap="1" wp14:anchorId="3E928AB2" wp14:editId="16DF9B9E">
            <wp:simplePos x="0" y="0"/>
            <wp:positionH relativeFrom="column">
              <wp:posOffset>1169670</wp:posOffset>
            </wp:positionH>
            <wp:positionV relativeFrom="paragraph">
              <wp:posOffset>17145</wp:posOffset>
            </wp:positionV>
            <wp:extent cx="3168616" cy="504825"/>
            <wp:effectExtent l="0" t="0" r="0" b="0"/>
            <wp:wrapNone/>
            <wp:docPr id="12" name="Picture 12" descr="C:\Users\RDuncan\Pictures\WT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Duncan\Pictures\WTFP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8616"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A9C" w:rsidRDefault="00F26ABA" w:rsidP="00E43A9C">
      <w:pPr>
        <w:pStyle w:val="BodyText"/>
        <w:spacing w:before="0"/>
        <w:ind w:left="11837" w:right="403"/>
        <w:jc w:val="right"/>
        <w:rPr>
          <w:color w:val="231F20"/>
          <w:spacing w:val="-2"/>
          <w:sz w:val="22"/>
          <w:szCs w:val="20"/>
        </w:rPr>
      </w:pPr>
      <w:hyperlink r:id="rId7">
        <w:r w:rsidR="00B301E5" w:rsidRPr="00E43A9C">
          <w:rPr>
            <w:color w:val="231F20"/>
            <w:spacing w:val="-2"/>
            <w:sz w:val="22"/>
            <w:szCs w:val="20"/>
          </w:rPr>
          <w:t>WorkforceTrainingFund.org</w:t>
        </w:r>
      </w:hyperlink>
    </w:p>
    <w:p w:rsidR="004A088B" w:rsidRPr="00E43A9C" w:rsidRDefault="00B90C42" w:rsidP="00E43A9C">
      <w:pPr>
        <w:pStyle w:val="BodyText"/>
        <w:spacing w:before="0"/>
        <w:ind w:left="11837" w:right="403"/>
        <w:jc w:val="right"/>
        <w:rPr>
          <w:color w:val="231F20"/>
          <w:sz w:val="22"/>
          <w:szCs w:val="20"/>
        </w:rPr>
      </w:pPr>
      <w:r w:rsidRPr="00E43A9C">
        <w:rPr>
          <w:color w:val="231F20"/>
          <w:sz w:val="22"/>
          <w:szCs w:val="20"/>
        </w:rPr>
        <w:t>@MassWTFP</w:t>
      </w:r>
    </w:p>
    <w:p w:rsidR="007C1EC2" w:rsidRDefault="007C1EC2" w:rsidP="006B7F44">
      <w:pPr>
        <w:pStyle w:val="BodyText"/>
        <w:spacing w:before="0"/>
        <w:ind w:left="10260" w:right="399"/>
        <w:jc w:val="center"/>
        <w:rPr>
          <w:color w:val="231F20"/>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250"/>
        <w:gridCol w:w="4500"/>
        <w:gridCol w:w="4140"/>
        <w:gridCol w:w="4420"/>
      </w:tblGrid>
      <w:tr w:rsidR="006B7F44" w:rsidRPr="006B7F44" w:rsidTr="003E61E6">
        <w:trPr>
          <w:trHeight w:hRule="exact" w:val="291"/>
          <w:jc w:val="center"/>
        </w:trPr>
        <w:tc>
          <w:tcPr>
            <w:tcW w:w="1250" w:type="dxa"/>
            <w:tcBorders>
              <w:top w:val="single" w:sz="8" w:space="0" w:color="231F20"/>
              <w:left w:val="single" w:sz="8" w:space="0" w:color="231F20"/>
              <w:bottom w:val="single" w:sz="8" w:space="0" w:color="231F20"/>
              <w:right w:val="single" w:sz="8" w:space="0" w:color="231F20"/>
            </w:tcBorders>
          </w:tcPr>
          <w:p w:rsidR="003061BF" w:rsidRPr="006B7F44" w:rsidRDefault="003061BF" w:rsidP="006B7F44">
            <w:pPr>
              <w:jc w:val="center"/>
              <w:rPr>
                <w:rFonts w:ascii="Arial Narrow" w:hAnsi="Arial Narrow"/>
                <w:sz w:val="20"/>
                <w:szCs w:val="20"/>
              </w:rPr>
            </w:pPr>
          </w:p>
        </w:tc>
        <w:tc>
          <w:tcPr>
            <w:tcW w:w="4500" w:type="dxa"/>
            <w:tcBorders>
              <w:top w:val="single" w:sz="8" w:space="0" w:color="231F20"/>
              <w:left w:val="single" w:sz="8" w:space="0" w:color="231F20"/>
              <w:bottom w:val="single" w:sz="8" w:space="0" w:color="231F20"/>
              <w:right w:val="single" w:sz="8" w:space="0" w:color="231F20"/>
            </w:tcBorders>
            <w:shd w:val="clear" w:color="auto" w:fill="C5E0B3" w:themeFill="accent6" w:themeFillTint="66"/>
          </w:tcPr>
          <w:p w:rsidR="003061BF" w:rsidRPr="006B7F44" w:rsidRDefault="003061BF" w:rsidP="00A75DBC">
            <w:pPr>
              <w:pStyle w:val="TableParagraph"/>
              <w:spacing w:before="11"/>
              <w:ind w:left="70" w:right="411"/>
              <w:jc w:val="center"/>
              <w:rPr>
                <w:rFonts w:ascii="Arial Narrow" w:eastAsia="Gill Sans MT" w:hAnsi="Arial Narrow" w:cs="Gill Sans MT"/>
                <w:sz w:val="20"/>
                <w:szCs w:val="20"/>
              </w:rPr>
            </w:pPr>
            <w:r w:rsidRPr="006B7F44">
              <w:rPr>
                <w:rFonts w:ascii="Arial Narrow" w:hAnsi="Arial Narrow"/>
                <w:b/>
                <w:color w:val="231F20"/>
                <w:spacing w:val="-1"/>
                <w:w w:val="105"/>
                <w:sz w:val="20"/>
                <w:szCs w:val="20"/>
              </w:rPr>
              <w:t>General</w:t>
            </w:r>
            <w:r w:rsidRPr="006B7F44">
              <w:rPr>
                <w:rFonts w:ascii="Arial Narrow" w:hAnsi="Arial Narrow"/>
                <w:b/>
                <w:color w:val="231F20"/>
                <w:spacing w:val="17"/>
                <w:w w:val="105"/>
                <w:sz w:val="20"/>
                <w:szCs w:val="20"/>
              </w:rPr>
              <w:t xml:space="preserve"> </w:t>
            </w:r>
            <w:r w:rsidRPr="006B7F44">
              <w:rPr>
                <w:rFonts w:ascii="Arial Narrow" w:hAnsi="Arial Narrow"/>
                <w:b/>
                <w:color w:val="231F20"/>
                <w:spacing w:val="-1"/>
                <w:w w:val="105"/>
                <w:sz w:val="20"/>
                <w:szCs w:val="20"/>
              </w:rPr>
              <w:t>Program</w:t>
            </w:r>
          </w:p>
        </w:tc>
        <w:tc>
          <w:tcPr>
            <w:tcW w:w="4140" w:type="dxa"/>
            <w:tcBorders>
              <w:top w:val="single" w:sz="8" w:space="0" w:color="231F20"/>
              <w:left w:val="single" w:sz="8" w:space="0" w:color="231F20"/>
              <w:bottom w:val="single" w:sz="8" w:space="0" w:color="231F20"/>
              <w:right w:val="single" w:sz="8" w:space="0" w:color="231F20"/>
            </w:tcBorders>
            <w:shd w:val="clear" w:color="auto" w:fill="BDD6EE" w:themeFill="accent1" w:themeFillTint="66"/>
          </w:tcPr>
          <w:p w:rsidR="003061BF" w:rsidRPr="006B7F44" w:rsidRDefault="003061BF" w:rsidP="00A75DBC">
            <w:pPr>
              <w:pStyle w:val="TableParagraph"/>
              <w:spacing w:before="11"/>
              <w:ind w:left="70" w:right="80"/>
              <w:jc w:val="center"/>
              <w:rPr>
                <w:rFonts w:ascii="Arial Narrow" w:eastAsia="Gill Sans MT" w:hAnsi="Arial Narrow" w:cs="Gill Sans MT"/>
                <w:sz w:val="20"/>
                <w:szCs w:val="20"/>
              </w:rPr>
            </w:pPr>
            <w:r w:rsidRPr="006B7F44">
              <w:rPr>
                <w:rFonts w:ascii="Arial Narrow" w:hAnsi="Arial Narrow"/>
                <w:b/>
                <w:color w:val="231F20"/>
                <w:spacing w:val="-2"/>
                <w:w w:val="105"/>
                <w:sz w:val="20"/>
                <w:szCs w:val="20"/>
              </w:rPr>
              <w:t>Express</w:t>
            </w:r>
            <w:r w:rsidRPr="006B7F44">
              <w:rPr>
                <w:rFonts w:ascii="Arial Narrow" w:hAnsi="Arial Narrow"/>
                <w:b/>
                <w:color w:val="231F20"/>
                <w:spacing w:val="41"/>
                <w:w w:val="105"/>
                <w:sz w:val="20"/>
                <w:szCs w:val="20"/>
              </w:rPr>
              <w:t xml:space="preserve"> </w:t>
            </w:r>
            <w:r w:rsidR="00A75DBC">
              <w:rPr>
                <w:rFonts w:ascii="Arial Narrow" w:hAnsi="Arial Narrow"/>
                <w:b/>
                <w:color w:val="231F20"/>
                <w:spacing w:val="-2"/>
                <w:w w:val="105"/>
                <w:sz w:val="20"/>
                <w:szCs w:val="20"/>
              </w:rPr>
              <w:t>Program</w:t>
            </w:r>
          </w:p>
        </w:tc>
        <w:tc>
          <w:tcPr>
            <w:tcW w:w="4420" w:type="dxa"/>
            <w:tcBorders>
              <w:top w:val="single" w:sz="8" w:space="0" w:color="231F20"/>
              <w:left w:val="single" w:sz="8" w:space="0" w:color="231F20"/>
              <w:bottom w:val="single" w:sz="8" w:space="0" w:color="231F20"/>
              <w:right w:val="single" w:sz="8" w:space="0" w:color="231F20"/>
            </w:tcBorders>
            <w:shd w:val="clear" w:color="auto" w:fill="C5E0B3" w:themeFill="accent6" w:themeFillTint="66"/>
          </w:tcPr>
          <w:p w:rsidR="003061BF" w:rsidRPr="006B7F44" w:rsidRDefault="002466D3" w:rsidP="006B7F44">
            <w:pPr>
              <w:pStyle w:val="TableParagraph"/>
              <w:spacing w:before="11"/>
              <w:ind w:left="70" w:right="69"/>
              <w:jc w:val="center"/>
              <w:rPr>
                <w:rFonts w:ascii="Arial Narrow" w:eastAsia="Gill Sans MT" w:hAnsi="Arial Narrow" w:cs="Gill Sans MT"/>
                <w:sz w:val="20"/>
                <w:szCs w:val="20"/>
              </w:rPr>
            </w:pPr>
            <w:r w:rsidRPr="006B7F44">
              <w:rPr>
                <w:rFonts w:ascii="Arial Narrow" w:hAnsi="Arial Narrow"/>
                <w:b/>
                <w:color w:val="231F20"/>
                <w:spacing w:val="-3"/>
                <w:w w:val="110"/>
                <w:sz w:val="20"/>
                <w:szCs w:val="20"/>
              </w:rPr>
              <w:t xml:space="preserve">Small Business </w:t>
            </w:r>
            <w:r w:rsidR="00F03562" w:rsidRPr="006B7F44">
              <w:rPr>
                <w:rFonts w:ascii="Arial Narrow" w:hAnsi="Arial Narrow"/>
                <w:b/>
                <w:color w:val="231F20"/>
                <w:spacing w:val="-3"/>
                <w:w w:val="110"/>
                <w:sz w:val="20"/>
                <w:szCs w:val="20"/>
              </w:rPr>
              <w:t>Direct Access Program</w:t>
            </w:r>
          </w:p>
        </w:tc>
      </w:tr>
      <w:tr w:rsidR="00F03562" w:rsidRPr="006B7F44" w:rsidTr="003E61E6">
        <w:trPr>
          <w:trHeight w:hRule="exact" w:val="1542"/>
          <w:jc w:val="center"/>
        </w:trPr>
        <w:tc>
          <w:tcPr>
            <w:tcW w:w="1250" w:type="dxa"/>
            <w:tcBorders>
              <w:top w:val="single" w:sz="8" w:space="0" w:color="231F20"/>
              <w:left w:val="single" w:sz="8" w:space="0" w:color="231F20"/>
              <w:bottom w:val="single" w:sz="8" w:space="0" w:color="231F20"/>
              <w:right w:val="single" w:sz="8" w:space="0" w:color="231F20"/>
            </w:tcBorders>
          </w:tcPr>
          <w:p w:rsidR="003061BF" w:rsidRPr="003E61E6" w:rsidRDefault="003061BF" w:rsidP="006B7F44">
            <w:pPr>
              <w:pStyle w:val="TableParagraph"/>
              <w:spacing w:before="13"/>
              <w:ind w:left="70" w:right="178"/>
              <w:rPr>
                <w:rFonts w:ascii="Arial Narrow" w:eastAsia="Gill Sans MT" w:hAnsi="Arial Narrow" w:cs="Gill Sans MT"/>
                <w:sz w:val="20"/>
                <w:szCs w:val="20"/>
              </w:rPr>
            </w:pPr>
            <w:r w:rsidRPr="003E61E6">
              <w:rPr>
                <w:rFonts w:ascii="Arial Narrow" w:hAnsi="Arial Narrow"/>
                <w:sz w:val="20"/>
                <w:szCs w:val="20"/>
              </w:rPr>
              <w:t xml:space="preserve">Who can </w:t>
            </w:r>
            <w:r w:rsidRPr="003E61E6">
              <w:rPr>
                <w:rFonts w:ascii="Arial Narrow" w:hAnsi="Arial Narrow"/>
                <w:spacing w:val="-1"/>
                <w:sz w:val="20"/>
                <w:szCs w:val="20"/>
              </w:rPr>
              <w:t>apply?</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3061BF" w:rsidRPr="003E61E6" w:rsidRDefault="003061BF" w:rsidP="008A4157">
            <w:pPr>
              <w:pStyle w:val="ColorfulList-Accent11"/>
              <w:numPr>
                <w:ilvl w:val="0"/>
                <w:numId w:val="27"/>
              </w:numPr>
              <w:tabs>
                <w:tab w:val="left" w:pos="222"/>
              </w:tabs>
              <w:spacing w:before="13"/>
              <w:ind w:right="411"/>
              <w:contextualSpacing/>
              <w:rPr>
                <w:rFonts w:ascii="Arial Narrow" w:eastAsia="Gill Sans MT" w:hAnsi="Arial Narrow" w:cs="Gill Sans MT"/>
                <w:sz w:val="20"/>
                <w:szCs w:val="20"/>
              </w:rPr>
            </w:pPr>
            <w:r w:rsidRPr="003E61E6">
              <w:rPr>
                <w:rFonts w:ascii="Arial Narrow" w:hAnsi="Arial Narrow"/>
                <w:sz w:val="20"/>
                <w:szCs w:val="20"/>
              </w:rPr>
              <w:t xml:space="preserve">Businesses of </w:t>
            </w:r>
            <w:r w:rsidRPr="003E61E6">
              <w:rPr>
                <w:rFonts w:ascii="Arial Narrow" w:hAnsi="Arial Narrow"/>
                <w:spacing w:val="-2"/>
                <w:sz w:val="20"/>
                <w:szCs w:val="20"/>
              </w:rPr>
              <w:t>any</w:t>
            </w:r>
            <w:r w:rsidRPr="003E61E6">
              <w:rPr>
                <w:rFonts w:ascii="Arial Narrow" w:hAnsi="Arial Narrow"/>
                <w:sz w:val="20"/>
                <w:szCs w:val="20"/>
              </w:rPr>
              <w:t xml:space="preserve"> size </w:t>
            </w:r>
            <w:r w:rsidRPr="003E61E6">
              <w:rPr>
                <w:rFonts w:ascii="Arial Narrow" w:hAnsi="Arial Narrow"/>
                <w:spacing w:val="-2"/>
                <w:sz w:val="20"/>
                <w:szCs w:val="20"/>
              </w:rPr>
              <w:t>are</w:t>
            </w:r>
            <w:r w:rsidRPr="003E61E6">
              <w:rPr>
                <w:rFonts w:ascii="Arial Narrow" w:hAnsi="Arial Narrow"/>
                <w:sz w:val="20"/>
                <w:szCs w:val="20"/>
              </w:rPr>
              <w:t xml:space="preserve"> eligible </w:t>
            </w:r>
          </w:p>
          <w:p w:rsidR="003061BF" w:rsidRPr="003E61E6" w:rsidRDefault="00614B78" w:rsidP="008A4157">
            <w:pPr>
              <w:pStyle w:val="ColorfulList-Accent11"/>
              <w:numPr>
                <w:ilvl w:val="0"/>
                <w:numId w:val="27"/>
              </w:numPr>
              <w:tabs>
                <w:tab w:val="left" w:pos="222"/>
              </w:tabs>
              <w:ind w:right="270"/>
              <w:contextualSpacing/>
              <w:rPr>
                <w:rFonts w:ascii="Arial Narrow" w:eastAsia="Gill Sans MT" w:hAnsi="Arial Narrow" w:cs="Gill Sans MT"/>
                <w:sz w:val="20"/>
                <w:szCs w:val="20"/>
              </w:rPr>
            </w:pPr>
            <w:r w:rsidRPr="003E61E6">
              <w:rPr>
                <w:rFonts w:ascii="Arial Narrow" w:hAnsi="Arial Narrow"/>
                <w:spacing w:val="-1"/>
                <w:sz w:val="20"/>
                <w:szCs w:val="20"/>
              </w:rPr>
              <w:t xml:space="preserve">A group </w:t>
            </w:r>
            <w:r w:rsidRPr="003E61E6">
              <w:rPr>
                <w:rFonts w:ascii="Arial Narrow" w:hAnsi="Arial Narrow"/>
                <w:sz w:val="20"/>
                <w:szCs w:val="20"/>
              </w:rPr>
              <w:t xml:space="preserve">of businesses with common training needs may </w:t>
            </w:r>
            <w:r w:rsidR="00F03562" w:rsidRPr="003E61E6">
              <w:rPr>
                <w:rFonts w:ascii="Arial Narrow" w:hAnsi="Arial Narrow"/>
                <w:sz w:val="20"/>
                <w:szCs w:val="20"/>
              </w:rPr>
              <w:t xml:space="preserve">apply </w:t>
            </w:r>
            <w:r w:rsidRPr="003E61E6">
              <w:rPr>
                <w:rFonts w:ascii="Arial Narrow" w:hAnsi="Arial Narrow"/>
                <w:sz w:val="20"/>
                <w:szCs w:val="20"/>
              </w:rPr>
              <w:t>as a consortium partnership</w:t>
            </w:r>
          </w:p>
          <w:p w:rsidR="00BC1574" w:rsidRPr="003E61E6" w:rsidRDefault="00BC1574" w:rsidP="008A4157">
            <w:pPr>
              <w:pStyle w:val="ListParagraph"/>
              <w:numPr>
                <w:ilvl w:val="0"/>
                <w:numId w:val="27"/>
              </w:numPr>
              <w:tabs>
                <w:tab w:val="left" w:pos="222"/>
              </w:tabs>
              <w:ind w:right="293"/>
              <w:rPr>
                <w:rFonts w:ascii="Arial Narrow" w:eastAsia="Gill Sans MT" w:hAnsi="Arial Narrow" w:cs="Gill Sans MT"/>
                <w:sz w:val="20"/>
                <w:szCs w:val="20"/>
              </w:rPr>
            </w:pPr>
            <w:r w:rsidRPr="003E61E6">
              <w:rPr>
                <w:rFonts w:ascii="Arial Narrow" w:hAnsi="Arial Narrow"/>
                <w:sz w:val="20"/>
                <w:szCs w:val="20"/>
              </w:rPr>
              <w:t xml:space="preserve">Businesses must be in good standing with all obligations to the Commonwealth of Massachusetts and </w:t>
            </w:r>
            <w:r w:rsidRPr="003E61E6">
              <w:rPr>
                <w:rFonts w:ascii="Arial Narrow" w:hAnsi="Arial Narrow"/>
                <w:spacing w:val="-1"/>
                <w:sz w:val="20"/>
                <w:szCs w:val="20"/>
              </w:rPr>
              <w:t>must</w:t>
            </w:r>
            <w:r w:rsidRPr="003E61E6">
              <w:rPr>
                <w:rFonts w:ascii="Arial Narrow" w:hAnsi="Arial Narrow"/>
                <w:spacing w:val="26"/>
                <w:sz w:val="20"/>
                <w:szCs w:val="20"/>
              </w:rPr>
              <w:t xml:space="preserve"> </w:t>
            </w:r>
            <w:r w:rsidRPr="003E61E6">
              <w:rPr>
                <w:rFonts w:ascii="Arial Narrow" w:hAnsi="Arial Narrow"/>
                <w:sz w:val="20"/>
                <w:szCs w:val="20"/>
              </w:rPr>
              <w:t>contribute to the</w:t>
            </w:r>
            <w:r w:rsidRPr="003E61E6">
              <w:rPr>
                <w:rFonts w:ascii="Arial Narrow" w:hAnsi="Arial Narrow"/>
                <w:spacing w:val="-31"/>
                <w:sz w:val="20"/>
                <w:szCs w:val="20"/>
              </w:rPr>
              <w:t xml:space="preserve"> </w:t>
            </w:r>
            <w:r w:rsidRPr="003E61E6">
              <w:rPr>
                <w:rFonts w:ascii="Arial Narrow" w:hAnsi="Arial Narrow"/>
                <w:sz w:val="20"/>
                <w:szCs w:val="20"/>
              </w:rPr>
              <w:t>Workforce Training Fund*</w:t>
            </w:r>
          </w:p>
          <w:p w:rsidR="003061BF" w:rsidRPr="003E61E6" w:rsidRDefault="003061BF" w:rsidP="006B7F44">
            <w:pPr>
              <w:pStyle w:val="ColorfulList-Accent11"/>
              <w:tabs>
                <w:tab w:val="left" w:pos="222"/>
              </w:tabs>
              <w:ind w:left="70" w:right="293"/>
              <w:contextualSpacing/>
              <w:rPr>
                <w:rFonts w:ascii="Arial Narrow" w:eastAsia="Gill Sans MT" w:hAnsi="Arial Narrow" w:cs="Gill Sans MT"/>
                <w:sz w:val="20"/>
                <w:szCs w:val="20"/>
              </w:rPr>
            </w:pP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5870C6" w:rsidRPr="003E61E6" w:rsidRDefault="005870C6" w:rsidP="00213EF3">
            <w:pPr>
              <w:pStyle w:val="ColorfulList-Accent11"/>
              <w:numPr>
                <w:ilvl w:val="0"/>
                <w:numId w:val="27"/>
              </w:numPr>
              <w:tabs>
                <w:tab w:val="left" w:pos="222"/>
              </w:tabs>
              <w:spacing w:before="13"/>
              <w:ind w:right="411"/>
              <w:contextualSpacing/>
              <w:rPr>
                <w:rFonts w:ascii="Arial Narrow" w:eastAsia="Gill Sans MT" w:hAnsi="Arial Narrow" w:cs="Gill Sans MT"/>
                <w:sz w:val="20"/>
                <w:szCs w:val="20"/>
              </w:rPr>
            </w:pPr>
            <w:r w:rsidRPr="003E61E6">
              <w:rPr>
                <w:rFonts w:ascii="Arial Narrow" w:hAnsi="Arial Narrow"/>
                <w:sz w:val="20"/>
                <w:szCs w:val="20"/>
              </w:rPr>
              <w:t xml:space="preserve">Businesses </w:t>
            </w:r>
            <w:r w:rsidR="00F13F7B" w:rsidRPr="003E61E6">
              <w:rPr>
                <w:rFonts w:ascii="Arial Narrow" w:hAnsi="Arial Narrow"/>
                <w:sz w:val="20"/>
                <w:szCs w:val="20"/>
              </w:rPr>
              <w:t xml:space="preserve">with 100 or fewer </w:t>
            </w:r>
            <w:r w:rsidR="00270EBE">
              <w:rPr>
                <w:rFonts w:ascii="Arial Narrow" w:hAnsi="Arial Narrow"/>
                <w:sz w:val="20"/>
                <w:szCs w:val="20"/>
              </w:rPr>
              <w:t xml:space="preserve">MA </w:t>
            </w:r>
            <w:r w:rsidR="00F13F7B" w:rsidRPr="003E61E6">
              <w:rPr>
                <w:rFonts w:ascii="Arial Narrow" w:hAnsi="Arial Narrow"/>
                <w:sz w:val="20"/>
                <w:szCs w:val="20"/>
              </w:rPr>
              <w:t xml:space="preserve">employees </w:t>
            </w:r>
            <w:r w:rsidRPr="003E61E6">
              <w:rPr>
                <w:rFonts w:ascii="Arial Narrow" w:hAnsi="Arial Narrow"/>
                <w:spacing w:val="-2"/>
                <w:sz w:val="20"/>
                <w:szCs w:val="20"/>
              </w:rPr>
              <w:t>are</w:t>
            </w:r>
            <w:r w:rsidRPr="003E61E6">
              <w:rPr>
                <w:rFonts w:ascii="Arial Narrow" w:hAnsi="Arial Narrow"/>
                <w:sz w:val="20"/>
                <w:szCs w:val="20"/>
              </w:rPr>
              <w:t xml:space="preserve"> eligible </w:t>
            </w:r>
          </w:p>
          <w:p w:rsidR="003061BF" w:rsidRPr="003E61E6" w:rsidRDefault="00BC1574" w:rsidP="00213EF3">
            <w:pPr>
              <w:pStyle w:val="ColorfulList-Accent11"/>
              <w:numPr>
                <w:ilvl w:val="0"/>
                <w:numId w:val="27"/>
              </w:numPr>
              <w:tabs>
                <w:tab w:val="left" w:pos="222"/>
              </w:tabs>
              <w:ind w:right="293"/>
              <w:contextualSpacing/>
              <w:rPr>
                <w:rFonts w:ascii="Arial Narrow" w:eastAsia="Gill Sans MT" w:hAnsi="Arial Narrow" w:cs="Gill Sans MT"/>
                <w:sz w:val="20"/>
                <w:szCs w:val="20"/>
              </w:rPr>
            </w:pPr>
            <w:r w:rsidRPr="003E61E6">
              <w:rPr>
                <w:rFonts w:ascii="Arial Narrow" w:hAnsi="Arial Narrow"/>
                <w:sz w:val="20"/>
                <w:szCs w:val="20"/>
              </w:rPr>
              <w:t xml:space="preserve">Businesses must be in good standing with all obligations to the Commonwealth of Massachusetts and </w:t>
            </w:r>
            <w:r w:rsidR="003061BF" w:rsidRPr="003E61E6">
              <w:rPr>
                <w:rFonts w:ascii="Arial Narrow" w:hAnsi="Arial Narrow"/>
                <w:spacing w:val="-1"/>
                <w:sz w:val="20"/>
                <w:szCs w:val="20"/>
              </w:rPr>
              <w:t>must</w:t>
            </w:r>
            <w:r w:rsidR="003061BF" w:rsidRPr="003E61E6">
              <w:rPr>
                <w:rFonts w:ascii="Arial Narrow" w:hAnsi="Arial Narrow"/>
                <w:spacing w:val="26"/>
                <w:sz w:val="20"/>
                <w:szCs w:val="20"/>
              </w:rPr>
              <w:t xml:space="preserve"> </w:t>
            </w:r>
            <w:r w:rsidR="003061BF" w:rsidRPr="003E61E6">
              <w:rPr>
                <w:rFonts w:ascii="Arial Narrow" w:hAnsi="Arial Narrow"/>
                <w:sz w:val="20"/>
                <w:szCs w:val="20"/>
              </w:rPr>
              <w:t>contribute to the</w:t>
            </w:r>
            <w:r w:rsidR="003061BF" w:rsidRPr="003E61E6">
              <w:rPr>
                <w:rFonts w:ascii="Arial Narrow" w:hAnsi="Arial Narrow"/>
                <w:spacing w:val="-31"/>
                <w:sz w:val="20"/>
                <w:szCs w:val="20"/>
              </w:rPr>
              <w:t xml:space="preserve"> </w:t>
            </w:r>
            <w:r w:rsidRPr="003E61E6">
              <w:rPr>
                <w:rFonts w:ascii="Arial Narrow" w:hAnsi="Arial Narrow"/>
                <w:sz w:val="20"/>
                <w:szCs w:val="20"/>
              </w:rPr>
              <w:t>Workforce Training Fund</w:t>
            </w:r>
            <w:r w:rsidR="003061BF" w:rsidRPr="003E61E6">
              <w:rPr>
                <w:rFonts w:ascii="Arial Narrow" w:hAnsi="Arial Narrow"/>
                <w:sz w:val="20"/>
                <w:szCs w:val="20"/>
              </w:rPr>
              <w:t>*</w:t>
            </w:r>
          </w:p>
          <w:p w:rsidR="00BC1574" w:rsidRPr="003E61E6" w:rsidRDefault="00BC1574" w:rsidP="006B7F44">
            <w:pPr>
              <w:pStyle w:val="ColorfulList-Accent11"/>
              <w:tabs>
                <w:tab w:val="left" w:pos="222"/>
              </w:tabs>
              <w:ind w:left="70" w:right="293"/>
              <w:contextualSpacing/>
              <w:rPr>
                <w:rFonts w:ascii="Arial Narrow" w:eastAsia="Gill Sans MT" w:hAnsi="Arial Narrow" w:cs="Gill Sans MT"/>
                <w:sz w:val="20"/>
                <w:szCs w:val="20"/>
              </w:rPr>
            </w:pP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614B78" w:rsidRPr="003E61E6" w:rsidRDefault="003061BF" w:rsidP="005570DC">
            <w:pPr>
              <w:pStyle w:val="ColorfulList-Accent11"/>
              <w:numPr>
                <w:ilvl w:val="0"/>
                <w:numId w:val="27"/>
              </w:numPr>
              <w:tabs>
                <w:tab w:val="left" w:pos="228"/>
              </w:tabs>
              <w:spacing w:before="13"/>
              <w:ind w:right="411"/>
              <w:contextualSpacing/>
              <w:rPr>
                <w:rFonts w:ascii="Arial Narrow" w:hAnsi="Arial Narrow"/>
                <w:sz w:val="20"/>
                <w:szCs w:val="20"/>
              </w:rPr>
            </w:pPr>
            <w:r w:rsidRPr="003E61E6">
              <w:rPr>
                <w:rFonts w:ascii="Arial Narrow" w:hAnsi="Arial Narrow"/>
                <w:sz w:val="20"/>
                <w:szCs w:val="20"/>
              </w:rPr>
              <w:t xml:space="preserve">Businesses </w:t>
            </w:r>
            <w:r w:rsidR="00567250" w:rsidRPr="003E61E6">
              <w:rPr>
                <w:rFonts w:ascii="Arial Narrow" w:hAnsi="Arial Narrow"/>
                <w:sz w:val="20"/>
                <w:szCs w:val="20"/>
              </w:rPr>
              <w:t>w/ 100 or fewer MA employees</w:t>
            </w:r>
            <w:r w:rsidRPr="003E61E6">
              <w:rPr>
                <w:rFonts w:ascii="Arial Narrow" w:hAnsi="Arial Narrow"/>
                <w:sz w:val="20"/>
                <w:szCs w:val="20"/>
              </w:rPr>
              <w:t xml:space="preserve"> are eligible </w:t>
            </w:r>
          </w:p>
          <w:p w:rsidR="00BC1574" w:rsidRPr="003E61E6" w:rsidRDefault="00BC1574" w:rsidP="003E61E6">
            <w:pPr>
              <w:pStyle w:val="ColorfulList-Accent11"/>
              <w:numPr>
                <w:ilvl w:val="0"/>
                <w:numId w:val="27"/>
              </w:numPr>
              <w:tabs>
                <w:tab w:val="left" w:pos="222"/>
              </w:tabs>
              <w:spacing w:before="13"/>
              <w:ind w:right="91"/>
              <w:contextualSpacing/>
              <w:rPr>
                <w:rFonts w:ascii="Arial Narrow" w:hAnsi="Arial Narrow"/>
                <w:sz w:val="20"/>
                <w:szCs w:val="20"/>
              </w:rPr>
            </w:pPr>
            <w:r w:rsidRPr="003E61E6">
              <w:rPr>
                <w:rFonts w:ascii="Arial Narrow" w:hAnsi="Arial Narrow"/>
                <w:sz w:val="20"/>
                <w:szCs w:val="20"/>
              </w:rPr>
              <w:t>Businesses must be in good standing with all obligations to the Commonwealth of Massachusetts and must contribute to the Workforce Training Fund*</w:t>
            </w:r>
          </w:p>
          <w:p w:rsidR="003061BF" w:rsidRPr="003E61E6" w:rsidRDefault="003061BF" w:rsidP="006B7F44">
            <w:pPr>
              <w:pStyle w:val="ColorfulList-Accent11"/>
              <w:tabs>
                <w:tab w:val="left" w:pos="228"/>
              </w:tabs>
              <w:ind w:left="48" w:right="80"/>
              <w:contextualSpacing/>
              <w:rPr>
                <w:rFonts w:ascii="Arial Narrow" w:eastAsia="Gill Sans MT" w:hAnsi="Arial Narrow" w:cs="Gill Sans MT"/>
                <w:sz w:val="20"/>
                <w:szCs w:val="20"/>
              </w:rPr>
            </w:pPr>
          </w:p>
        </w:tc>
      </w:tr>
      <w:tr w:rsidR="00F03562" w:rsidRPr="006B7F44" w:rsidTr="003E61E6">
        <w:trPr>
          <w:trHeight w:hRule="exact" w:val="1118"/>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BC1574" w:rsidP="006B7F44">
            <w:pPr>
              <w:pStyle w:val="TableParagraph"/>
              <w:spacing w:before="13"/>
              <w:ind w:left="70" w:right="129"/>
              <w:rPr>
                <w:rFonts w:ascii="Arial Narrow" w:eastAsia="Gill Sans MT" w:hAnsi="Arial Narrow" w:cs="Gill Sans MT"/>
                <w:sz w:val="20"/>
                <w:szCs w:val="20"/>
              </w:rPr>
            </w:pPr>
            <w:r w:rsidRPr="003E61E6">
              <w:rPr>
                <w:rFonts w:ascii="Arial Narrow" w:hAnsi="Arial Narrow"/>
                <w:sz w:val="20"/>
                <w:szCs w:val="20"/>
              </w:rPr>
              <w:t xml:space="preserve">What </w:t>
            </w:r>
            <w:r w:rsidRPr="003E61E6">
              <w:rPr>
                <w:rFonts w:ascii="Arial Narrow" w:hAnsi="Arial Narrow"/>
                <w:spacing w:val="-1"/>
                <w:sz w:val="20"/>
                <w:szCs w:val="20"/>
              </w:rPr>
              <w:t>must</w:t>
            </w:r>
            <w:r w:rsidRPr="003E61E6">
              <w:rPr>
                <w:rFonts w:ascii="Arial Narrow" w:hAnsi="Arial Narrow"/>
                <w:spacing w:val="21"/>
                <w:sz w:val="20"/>
                <w:szCs w:val="20"/>
              </w:rPr>
              <w:t xml:space="preserve"> </w:t>
            </w:r>
            <w:r w:rsidRPr="003E61E6">
              <w:rPr>
                <w:rFonts w:ascii="Arial Narrow" w:hAnsi="Arial Narrow"/>
                <w:sz w:val="20"/>
                <w:szCs w:val="20"/>
              </w:rPr>
              <w:t xml:space="preserve">a </w:t>
            </w:r>
            <w:r w:rsidRPr="003E61E6">
              <w:rPr>
                <w:rFonts w:ascii="Arial Narrow" w:hAnsi="Arial Narrow"/>
                <w:spacing w:val="-1"/>
                <w:sz w:val="20"/>
                <w:szCs w:val="20"/>
              </w:rPr>
              <w:t>company</w:t>
            </w:r>
            <w:r w:rsidRPr="003E61E6">
              <w:rPr>
                <w:rFonts w:ascii="Arial Narrow" w:hAnsi="Arial Narrow"/>
                <w:spacing w:val="21"/>
                <w:sz w:val="20"/>
                <w:szCs w:val="20"/>
              </w:rPr>
              <w:t xml:space="preserve"> </w:t>
            </w:r>
            <w:r w:rsidRPr="003E61E6">
              <w:rPr>
                <w:rFonts w:ascii="Arial Narrow" w:hAnsi="Arial Narrow"/>
                <w:sz w:val="20"/>
                <w:szCs w:val="20"/>
              </w:rPr>
              <w:t>contribute?</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BC1574" w:rsidP="0041326D">
            <w:pPr>
              <w:pStyle w:val="ColorfulList-Accent11"/>
              <w:numPr>
                <w:ilvl w:val="0"/>
                <w:numId w:val="28"/>
              </w:numPr>
              <w:tabs>
                <w:tab w:val="left" w:pos="222"/>
              </w:tabs>
              <w:spacing w:before="13"/>
              <w:ind w:right="356"/>
              <w:contextualSpacing/>
              <w:rPr>
                <w:rFonts w:ascii="Arial Narrow" w:eastAsia="Gill Sans MT" w:hAnsi="Arial Narrow" w:cs="Gill Sans MT"/>
                <w:sz w:val="20"/>
                <w:szCs w:val="20"/>
              </w:rPr>
            </w:pPr>
            <w:r w:rsidRPr="003E61E6">
              <w:rPr>
                <w:rFonts w:ascii="Arial Narrow" w:hAnsi="Arial Narrow"/>
                <w:sz w:val="20"/>
                <w:szCs w:val="20"/>
              </w:rPr>
              <w:t xml:space="preserve">Grant funds </w:t>
            </w:r>
            <w:r w:rsidRPr="003E61E6">
              <w:rPr>
                <w:rFonts w:ascii="Arial Narrow" w:hAnsi="Arial Narrow"/>
                <w:spacing w:val="-1"/>
                <w:sz w:val="20"/>
                <w:szCs w:val="20"/>
              </w:rPr>
              <w:t>must</w:t>
            </w:r>
            <w:r w:rsidRPr="003E61E6">
              <w:rPr>
                <w:rFonts w:ascii="Arial Narrow" w:hAnsi="Arial Narrow"/>
                <w:sz w:val="20"/>
                <w:szCs w:val="20"/>
              </w:rPr>
              <w:t xml:space="preserve"> be matched</w:t>
            </w:r>
            <w:r w:rsidRPr="003E61E6">
              <w:rPr>
                <w:rFonts w:ascii="Arial Narrow" w:hAnsi="Arial Narrow"/>
                <w:spacing w:val="21"/>
                <w:sz w:val="20"/>
                <w:szCs w:val="20"/>
              </w:rPr>
              <w:t xml:space="preserve"> </w:t>
            </w:r>
            <w:r w:rsidRPr="003E61E6">
              <w:rPr>
                <w:rFonts w:ascii="Arial Narrow" w:hAnsi="Arial Narrow"/>
                <w:spacing w:val="-4"/>
                <w:sz w:val="20"/>
                <w:szCs w:val="20"/>
              </w:rPr>
              <w:t>dollar-for-dollar</w:t>
            </w:r>
          </w:p>
          <w:p w:rsidR="004A088B" w:rsidRPr="003E61E6" w:rsidRDefault="00BC1574" w:rsidP="0041326D">
            <w:pPr>
              <w:pStyle w:val="ColorfulList-Accent11"/>
              <w:numPr>
                <w:ilvl w:val="0"/>
                <w:numId w:val="28"/>
              </w:numPr>
              <w:tabs>
                <w:tab w:val="left" w:pos="222"/>
              </w:tabs>
              <w:ind w:right="234"/>
              <w:contextualSpacing/>
              <w:rPr>
                <w:rFonts w:ascii="Arial Narrow" w:eastAsia="Gill Sans MT" w:hAnsi="Arial Narrow" w:cs="Gill Sans MT"/>
                <w:sz w:val="20"/>
                <w:szCs w:val="20"/>
              </w:rPr>
            </w:pPr>
            <w:r w:rsidRPr="003E61E6">
              <w:rPr>
                <w:rFonts w:ascii="Arial Narrow" w:hAnsi="Arial Narrow"/>
                <w:sz w:val="20"/>
                <w:szCs w:val="20"/>
              </w:rPr>
              <w:t xml:space="preserve">Match </w:t>
            </w:r>
            <w:r w:rsidRPr="003E61E6">
              <w:rPr>
                <w:rFonts w:ascii="Arial Narrow" w:hAnsi="Arial Narrow"/>
                <w:spacing w:val="-4"/>
                <w:sz w:val="20"/>
                <w:szCs w:val="20"/>
              </w:rPr>
              <w:t>may include in-kind expenses such as employee wages during training</w:t>
            </w:r>
          </w:p>
          <w:p w:rsidR="00BC1574" w:rsidRPr="003E61E6" w:rsidRDefault="006B7F44" w:rsidP="0041326D">
            <w:pPr>
              <w:pStyle w:val="ColorfulList-Accent11"/>
              <w:numPr>
                <w:ilvl w:val="0"/>
                <w:numId w:val="28"/>
              </w:numPr>
              <w:tabs>
                <w:tab w:val="left" w:pos="222"/>
              </w:tabs>
              <w:ind w:right="234"/>
              <w:contextualSpacing/>
              <w:rPr>
                <w:rFonts w:ascii="Arial Narrow" w:eastAsia="Gill Sans MT" w:hAnsi="Arial Narrow" w:cs="Gill Sans MT"/>
                <w:sz w:val="20"/>
                <w:szCs w:val="20"/>
              </w:rPr>
            </w:pPr>
            <w:r w:rsidRPr="003E61E6">
              <w:rPr>
                <w:rFonts w:ascii="Arial Narrow" w:hAnsi="Arial Narrow"/>
                <w:sz w:val="20"/>
                <w:szCs w:val="20"/>
              </w:rPr>
              <w:t>E</w:t>
            </w:r>
            <w:r w:rsidR="00BC1574" w:rsidRPr="003E61E6">
              <w:rPr>
                <w:rFonts w:ascii="Arial Narrow" w:hAnsi="Arial Narrow"/>
                <w:spacing w:val="-1"/>
                <w:sz w:val="20"/>
                <w:szCs w:val="20"/>
              </w:rPr>
              <w:t xml:space="preserve">mployees </w:t>
            </w:r>
            <w:r w:rsidRPr="003E61E6">
              <w:rPr>
                <w:rFonts w:ascii="Arial Narrow" w:hAnsi="Arial Narrow"/>
                <w:spacing w:val="-1"/>
                <w:sz w:val="20"/>
                <w:szCs w:val="20"/>
              </w:rPr>
              <w:t>must be paid full</w:t>
            </w:r>
            <w:r w:rsidR="00BC1574" w:rsidRPr="003E61E6">
              <w:rPr>
                <w:rFonts w:ascii="Arial Narrow" w:hAnsi="Arial Narrow"/>
                <w:spacing w:val="-1"/>
                <w:sz w:val="20"/>
                <w:szCs w:val="20"/>
              </w:rPr>
              <w:t xml:space="preserve"> wages for time in training</w:t>
            </w: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BC1574" w:rsidRPr="003E61E6" w:rsidRDefault="00BC1574" w:rsidP="00213EF3">
            <w:pPr>
              <w:pStyle w:val="ColorfulList-Accent11"/>
              <w:numPr>
                <w:ilvl w:val="0"/>
                <w:numId w:val="27"/>
              </w:numPr>
              <w:tabs>
                <w:tab w:val="left" w:pos="221"/>
              </w:tabs>
              <w:spacing w:before="13"/>
              <w:ind w:right="411"/>
              <w:contextualSpacing/>
              <w:rPr>
                <w:rFonts w:ascii="Arial Narrow" w:hAnsi="Arial Narrow"/>
                <w:sz w:val="20"/>
                <w:szCs w:val="20"/>
              </w:rPr>
            </w:pPr>
            <w:r w:rsidRPr="003E61E6">
              <w:rPr>
                <w:rFonts w:ascii="Arial Narrow" w:hAnsi="Arial Narrow"/>
                <w:sz w:val="20"/>
                <w:szCs w:val="20"/>
              </w:rPr>
              <w:t xml:space="preserve">Companies must contribute 50% </w:t>
            </w:r>
            <w:r w:rsidR="000140A5" w:rsidRPr="003E61E6">
              <w:rPr>
                <w:rFonts w:ascii="Arial Narrow" w:hAnsi="Arial Narrow"/>
                <w:sz w:val="20"/>
                <w:szCs w:val="20"/>
              </w:rPr>
              <w:t xml:space="preserve">of the </w:t>
            </w:r>
            <w:r w:rsidRPr="003E61E6">
              <w:rPr>
                <w:rFonts w:ascii="Arial Narrow" w:hAnsi="Arial Narrow"/>
                <w:sz w:val="20"/>
                <w:szCs w:val="20"/>
              </w:rPr>
              <w:t>cost of training</w:t>
            </w:r>
          </w:p>
          <w:p w:rsidR="00BC1574" w:rsidRPr="003E61E6" w:rsidRDefault="006B7F44" w:rsidP="003E61E6">
            <w:pPr>
              <w:pStyle w:val="ColorfulList-Accent11"/>
              <w:numPr>
                <w:ilvl w:val="0"/>
                <w:numId w:val="27"/>
              </w:numPr>
              <w:tabs>
                <w:tab w:val="left" w:pos="222"/>
              </w:tabs>
              <w:spacing w:before="13"/>
              <w:ind w:right="165"/>
              <w:contextualSpacing/>
              <w:rPr>
                <w:rFonts w:ascii="Arial Narrow" w:eastAsia="Gill Sans MT" w:hAnsi="Arial Narrow" w:cs="Gill Sans MT"/>
                <w:sz w:val="20"/>
                <w:szCs w:val="20"/>
              </w:rPr>
            </w:pPr>
            <w:r w:rsidRPr="003E61E6">
              <w:rPr>
                <w:rFonts w:ascii="Arial Narrow" w:hAnsi="Arial Narrow"/>
                <w:sz w:val="20"/>
                <w:szCs w:val="20"/>
              </w:rPr>
              <w:t xml:space="preserve">Employees must be paid full wages for time in </w:t>
            </w:r>
            <w:r w:rsidR="003E61E6" w:rsidRPr="003E61E6">
              <w:rPr>
                <w:rFonts w:ascii="Arial Narrow" w:hAnsi="Arial Narrow"/>
                <w:sz w:val="20"/>
                <w:szCs w:val="20"/>
              </w:rPr>
              <w:t>training</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0140A5" w:rsidRPr="003E61E6" w:rsidRDefault="00270EBE" w:rsidP="005570DC">
            <w:pPr>
              <w:pStyle w:val="ColorfulList-Accent11"/>
              <w:numPr>
                <w:ilvl w:val="0"/>
                <w:numId w:val="27"/>
              </w:numPr>
              <w:tabs>
                <w:tab w:val="left" w:pos="170"/>
              </w:tabs>
              <w:spacing w:before="13"/>
              <w:ind w:right="199"/>
              <w:contextualSpacing/>
              <w:rPr>
                <w:rFonts w:ascii="Arial Narrow" w:eastAsia="Gill Sans MT" w:hAnsi="Arial Narrow" w:cs="Gill Sans MT"/>
                <w:sz w:val="20"/>
                <w:szCs w:val="20"/>
              </w:rPr>
            </w:pPr>
            <w:r>
              <w:rPr>
                <w:rFonts w:ascii="Arial Narrow" w:hAnsi="Arial Narrow"/>
                <w:sz w:val="20"/>
                <w:szCs w:val="20"/>
              </w:rPr>
              <w:t>Grant s</w:t>
            </w:r>
            <w:r w:rsidR="000140A5" w:rsidRPr="003E61E6">
              <w:rPr>
                <w:rFonts w:ascii="Arial Narrow" w:hAnsi="Arial Narrow"/>
                <w:sz w:val="20"/>
                <w:szCs w:val="20"/>
              </w:rPr>
              <w:t>ubsidies cover 100% of the cost of training</w:t>
            </w:r>
          </w:p>
          <w:p w:rsidR="00BC1574" w:rsidRPr="003E61E6" w:rsidRDefault="00421BD3" w:rsidP="005570DC">
            <w:pPr>
              <w:pStyle w:val="ColorfulList-Accent11"/>
              <w:numPr>
                <w:ilvl w:val="0"/>
                <w:numId w:val="27"/>
              </w:numPr>
              <w:tabs>
                <w:tab w:val="left" w:pos="170"/>
              </w:tabs>
              <w:spacing w:before="13"/>
              <w:ind w:right="199"/>
              <w:contextualSpacing/>
              <w:rPr>
                <w:rFonts w:ascii="Arial Narrow" w:eastAsia="Gill Sans MT" w:hAnsi="Arial Narrow" w:cs="Gill Sans MT"/>
                <w:sz w:val="20"/>
                <w:szCs w:val="20"/>
              </w:rPr>
            </w:pPr>
            <w:r w:rsidRPr="003E61E6">
              <w:rPr>
                <w:rFonts w:ascii="Arial Narrow" w:hAnsi="Arial Narrow"/>
                <w:sz w:val="20"/>
                <w:szCs w:val="20"/>
              </w:rPr>
              <w:t>E</w:t>
            </w:r>
            <w:r w:rsidRPr="003E61E6">
              <w:rPr>
                <w:rFonts w:ascii="Arial Narrow" w:hAnsi="Arial Narrow"/>
                <w:spacing w:val="-1"/>
                <w:sz w:val="20"/>
                <w:szCs w:val="20"/>
              </w:rPr>
              <w:t>mployees must be paid full wages for time in training</w:t>
            </w:r>
          </w:p>
        </w:tc>
      </w:tr>
      <w:tr w:rsidR="006B7F44" w:rsidRPr="006B7F44" w:rsidTr="003E61E6">
        <w:trPr>
          <w:trHeight w:hRule="exact" w:val="1316"/>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BC1574" w:rsidP="006B7F44">
            <w:pPr>
              <w:pStyle w:val="TableParagraph"/>
              <w:spacing w:before="13"/>
              <w:ind w:left="70" w:right="129"/>
              <w:rPr>
                <w:rFonts w:ascii="Arial Narrow" w:hAnsi="Arial Narrow"/>
                <w:sz w:val="20"/>
                <w:szCs w:val="20"/>
              </w:rPr>
            </w:pPr>
            <w:r w:rsidRPr="003E61E6">
              <w:rPr>
                <w:rFonts w:ascii="Arial Narrow" w:hAnsi="Arial Narrow"/>
                <w:sz w:val="20"/>
                <w:szCs w:val="20"/>
              </w:rPr>
              <w:t xml:space="preserve">What can be paid </w:t>
            </w:r>
            <w:r w:rsidRPr="003E61E6">
              <w:rPr>
                <w:rFonts w:ascii="Arial Narrow" w:hAnsi="Arial Narrow"/>
                <w:spacing w:val="-1"/>
                <w:sz w:val="20"/>
                <w:szCs w:val="20"/>
              </w:rPr>
              <w:t>for</w:t>
            </w:r>
            <w:r w:rsidRPr="003E61E6">
              <w:rPr>
                <w:rFonts w:ascii="Arial Narrow" w:hAnsi="Arial Narrow"/>
                <w:spacing w:val="20"/>
                <w:sz w:val="20"/>
                <w:szCs w:val="20"/>
              </w:rPr>
              <w:t xml:space="preserve"> </w:t>
            </w:r>
            <w:r w:rsidRPr="003E61E6">
              <w:rPr>
                <w:rFonts w:ascii="Arial Narrow" w:hAnsi="Arial Narrow"/>
                <w:sz w:val="20"/>
                <w:szCs w:val="20"/>
              </w:rPr>
              <w:t>using grant funds?</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BC1574" w:rsidP="0041326D">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 xml:space="preserve">Grant funds may be used to pay up to 100% of the fees for qualified training vendors of the applicant’s choosing to deliver </w:t>
            </w:r>
            <w:r w:rsidR="0081511C" w:rsidRPr="003E61E6">
              <w:rPr>
                <w:rFonts w:ascii="Arial Narrow" w:hAnsi="Arial Narrow"/>
                <w:sz w:val="20"/>
                <w:szCs w:val="20"/>
              </w:rPr>
              <w:t xml:space="preserve">customized </w:t>
            </w:r>
            <w:r w:rsidRPr="003E61E6">
              <w:rPr>
                <w:rFonts w:ascii="Arial Narrow" w:hAnsi="Arial Narrow"/>
                <w:sz w:val="20"/>
                <w:szCs w:val="20"/>
              </w:rPr>
              <w:t xml:space="preserve">training to employees.  </w:t>
            </w:r>
          </w:p>
          <w:p w:rsidR="00BC1574" w:rsidRPr="003E61E6" w:rsidRDefault="00BC1574" w:rsidP="0041326D">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Grant funds may only be used to pay for training that was included in an approved application.</w:t>
            </w:r>
          </w:p>
          <w:p w:rsidR="00BC1574" w:rsidRPr="003E61E6" w:rsidRDefault="00BC1574" w:rsidP="006B7F44">
            <w:pPr>
              <w:pStyle w:val="ColorfulList-Accent11"/>
              <w:tabs>
                <w:tab w:val="left" w:pos="222"/>
              </w:tabs>
              <w:spacing w:before="13"/>
              <w:ind w:left="70" w:right="202"/>
              <w:contextualSpacing/>
              <w:rPr>
                <w:rFonts w:ascii="Arial Narrow" w:hAnsi="Arial Narrow"/>
                <w:sz w:val="20"/>
                <w:szCs w:val="20"/>
              </w:rPr>
            </w:pP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BC1574" w:rsidRDefault="00BC1574" w:rsidP="009278CD">
            <w:pPr>
              <w:pStyle w:val="ColorfulList-Accent11"/>
              <w:numPr>
                <w:ilvl w:val="0"/>
                <w:numId w:val="27"/>
              </w:numPr>
              <w:tabs>
                <w:tab w:val="left" w:pos="222"/>
              </w:tabs>
              <w:spacing w:before="13"/>
              <w:ind w:right="411"/>
              <w:contextualSpacing/>
              <w:rPr>
                <w:rFonts w:ascii="Arial Narrow" w:hAnsi="Arial Narrow"/>
                <w:sz w:val="20"/>
                <w:szCs w:val="20"/>
              </w:rPr>
            </w:pPr>
            <w:r w:rsidRPr="003E61E6">
              <w:rPr>
                <w:rFonts w:ascii="Arial Narrow" w:hAnsi="Arial Narrow"/>
                <w:sz w:val="20"/>
                <w:szCs w:val="20"/>
              </w:rPr>
              <w:t xml:space="preserve">Grant funds will pay for up to 50% of the cost of eligible training courses </w:t>
            </w:r>
            <w:r w:rsidR="00A44B1D" w:rsidRPr="003E61E6">
              <w:rPr>
                <w:rFonts w:ascii="Arial Narrow" w:hAnsi="Arial Narrow"/>
                <w:sz w:val="20"/>
                <w:szCs w:val="20"/>
              </w:rPr>
              <w:t>chosen from a database of pre-qualified courses</w:t>
            </w:r>
            <w:r w:rsidRPr="003E61E6">
              <w:rPr>
                <w:rFonts w:ascii="Arial Narrow" w:hAnsi="Arial Narrow"/>
                <w:sz w:val="20"/>
                <w:szCs w:val="20"/>
              </w:rPr>
              <w:t xml:space="preserve"> </w:t>
            </w:r>
          </w:p>
          <w:p w:rsidR="00270EBE" w:rsidRPr="00270EBE" w:rsidRDefault="00270EBE" w:rsidP="009278CD">
            <w:pPr>
              <w:pStyle w:val="ColorfulList-Accent11"/>
              <w:numPr>
                <w:ilvl w:val="0"/>
                <w:numId w:val="27"/>
              </w:numPr>
              <w:tabs>
                <w:tab w:val="left" w:pos="222"/>
              </w:tabs>
              <w:spacing w:before="13"/>
              <w:ind w:right="411"/>
              <w:contextualSpacing/>
              <w:rPr>
                <w:rFonts w:ascii="Arial Narrow" w:hAnsi="Arial Narrow"/>
                <w:sz w:val="20"/>
                <w:szCs w:val="20"/>
              </w:rPr>
            </w:pPr>
            <w:r w:rsidRPr="00270EBE">
              <w:rPr>
                <w:rFonts w:ascii="Arial Narrow" w:hAnsi="Arial Narrow"/>
                <w:bCs/>
                <w:sz w:val="20"/>
                <w:szCs w:val="20"/>
              </w:rPr>
              <w:t>Training providers may request to add a course to the directory</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BC1574" w:rsidP="00CF4FFB">
            <w:pPr>
              <w:pStyle w:val="ColorfulList-Accent11"/>
              <w:numPr>
                <w:ilvl w:val="0"/>
                <w:numId w:val="27"/>
              </w:numPr>
              <w:tabs>
                <w:tab w:val="left" w:pos="192"/>
              </w:tabs>
              <w:spacing w:before="13"/>
              <w:ind w:right="261"/>
              <w:contextualSpacing/>
              <w:rPr>
                <w:rFonts w:ascii="Arial Narrow" w:eastAsia="Gill Sans MT" w:hAnsi="Arial Narrow" w:cs="Gill Sans MT"/>
                <w:sz w:val="20"/>
                <w:szCs w:val="20"/>
              </w:rPr>
            </w:pPr>
            <w:r w:rsidRPr="003E61E6">
              <w:rPr>
                <w:rFonts w:ascii="Arial Narrow" w:hAnsi="Arial Narrow"/>
                <w:sz w:val="20"/>
                <w:szCs w:val="20"/>
              </w:rPr>
              <w:t xml:space="preserve">Grant funds will </w:t>
            </w:r>
            <w:r w:rsidRPr="003E61E6">
              <w:rPr>
                <w:rFonts w:ascii="Arial Narrow" w:hAnsi="Arial Narrow"/>
                <w:spacing w:val="-4"/>
                <w:sz w:val="20"/>
                <w:szCs w:val="20"/>
              </w:rPr>
              <w:t>pay</w:t>
            </w:r>
            <w:r w:rsidRPr="003E61E6">
              <w:rPr>
                <w:rFonts w:ascii="Arial Narrow" w:hAnsi="Arial Narrow"/>
                <w:sz w:val="20"/>
                <w:szCs w:val="20"/>
              </w:rPr>
              <w:t xml:space="preserve"> </w:t>
            </w:r>
            <w:r w:rsidRPr="003E61E6">
              <w:rPr>
                <w:rFonts w:ascii="Arial Narrow" w:hAnsi="Arial Narrow"/>
                <w:spacing w:val="-1"/>
                <w:sz w:val="20"/>
                <w:szCs w:val="20"/>
              </w:rPr>
              <w:t>for</w:t>
            </w:r>
            <w:r w:rsidRPr="003E61E6">
              <w:rPr>
                <w:rFonts w:ascii="Arial Narrow" w:hAnsi="Arial Narrow"/>
                <w:sz w:val="20"/>
                <w:szCs w:val="20"/>
              </w:rPr>
              <w:t xml:space="preserve"> </w:t>
            </w:r>
            <w:r w:rsidR="000140A5" w:rsidRPr="003E61E6">
              <w:rPr>
                <w:rFonts w:ascii="Arial Narrow" w:hAnsi="Arial Narrow"/>
                <w:sz w:val="20"/>
                <w:szCs w:val="20"/>
              </w:rPr>
              <w:t>100</w:t>
            </w:r>
            <w:r w:rsidRPr="003E61E6">
              <w:rPr>
                <w:rFonts w:ascii="Arial Narrow" w:hAnsi="Arial Narrow"/>
                <w:sz w:val="20"/>
                <w:szCs w:val="20"/>
              </w:rPr>
              <w:t xml:space="preserve">% of the cost of </w:t>
            </w:r>
            <w:r w:rsidR="00270EBE">
              <w:rPr>
                <w:rFonts w:ascii="Arial Narrow" w:hAnsi="Arial Narrow"/>
                <w:sz w:val="20"/>
                <w:szCs w:val="20"/>
              </w:rPr>
              <w:t xml:space="preserve">select </w:t>
            </w:r>
            <w:r w:rsidRPr="003E61E6">
              <w:rPr>
                <w:rFonts w:ascii="Arial Narrow" w:hAnsi="Arial Narrow"/>
                <w:sz w:val="20"/>
                <w:szCs w:val="20"/>
              </w:rPr>
              <w:t xml:space="preserve">training courses available </w:t>
            </w:r>
            <w:r w:rsidR="00270EBE">
              <w:rPr>
                <w:rFonts w:ascii="Arial Narrow" w:hAnsi="Arial Narrow"/>
                <w:sz w:val="20"/>
                <w:szCs w:val="20"/>
              </w:rPr>
              <w:t xml:space="preserve">only </w:t>
            </w:r>
            <w:r w:rsidRPr="003E61E6">
              <w:rPr>
                <w:rFonts w:ascii="Arial Narrow" w:hAnsi="Arial Narrow"/>
                <w:sz w:val="20"/>
                <w:szCs w:val="20"/>
              </w:rPr>
              <w:t>on the Massachusetts Training Exchange, an online training marketplace.</w:t>
            </w:r>
          </w:p>
          <w:p w:rsidR="00BC1574" w:rsidRPr="003E61E6" w:rsidRDefault="00BC1574" w:rsidP="006B7F44">
            <w:pPr>
              <w:pStyle w:val="ColorfulList-Accent11"/>
              <w:tabs>
                <w:tab w:val="left" w:pos="265"/>
              </w:tabs>
              <w:spacing w:before="13"/>
              <w:ind w:left="70" w:right="199"/>
              <w:contextualSpacing/>
              <w:rPr>
                <w:rFonts w:ascii="Arial Narrow" w:eastAsia="Gill Sans MT" w:hAnsi="Arial Narrow" w:cs="Gill Sans MT"/>
                <w:sz w:val="20"/>
                <w:szCs w:val="20"/>
              </w:rPr>
            </w:pPr>
          </w:p>
        </w:tc>
      </w:tr>
      <w:tr w:rsidR="00F03562" w:rsidRPr="006B7F44" w:rsidTr="003E61E6">
        <w:trPr>
          <w:trHeight w:hRule="exact" w:val="1055"/>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BC1574" w:rsidP="006B7F44">
            <w:pPr>
              <w:pStyle w:val="TableParagraph"/>
              <w:spacing w:before="13"/>
              <w:ind w:left="70" w:right="239"/>
              <w:rPr>
                <w:rFonts w:ascii="Arial Narrow" w:eastAsia="Gill Sans MT" w:hAnsi="Arial Narrow" w:cs="Gill Sans MT"/>
                <w:sz w:val="20"/>
                <w:szCs w:val="20"/>
              </w:rPr>
            </w:pPr>
            <w:r w:rsidRPr="003E61E6">
              <w:rPr>
                <w:rFonts w:ascii="Arial Narrow" w:hAnsi="Arial Narrow"/>
                <w:sz w:val="20"/>
                <w:szCs w:val="20"/>
              </w:rPr>
              <w:t>Grant Limits</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ED235B" w:rsidP="00A82825">
            <w:pPr>
              <w:pStyle w:val="ColorfulList-Accent11"/>
              <w:numPr>
                <w:ilvl w:val="0"/>
                <w:numId w:val="28"/>
              </w:numPr>
              <w:tabs>
                <w:tab w:val="left" w:pos="222"/>
              </w:tabs>
              <w:spacing w:before="13"/>
              <w:ind w:right="356"/>
              <w:contextualSpacing/>
              <w:rPr>
                <w:rFonts w:ascii="Arial Narrow" w:eastAsia="Gill Sans MT" w:hAnsi="Arial Narrow" w:cs="Gill Sans MT"/>
                <w:sz w:val="20"/>
                <w:szCs w:val="20"/>
              </w:rPr>
            </w:pPr>
            <w:r w:rsidRPr="003E61E6">
              <w:rPr>
                <w:rFonts w:ascii="Arial Narrow" w:hAnsi="Arial Narrow"/>
                <w:sz w:val="20"/>
                <w:szCs w:val="20"/>
              </w:rPr>
              <w:t xml:space="preserve">Businesses may receive </w:t>
            </w:r>
            <w:r w:rsidR="00F03562" w:rsidRPr="003E61E6">
              <w:rPr>
                <w:rFonts w:ascii="Arial Narrow" w:hAnsi="Arial Narrow"/>
                <w:sz w:val="20"/>
                <w:szCs w:val="20"/>
              </w:rPr>
              <w:t xml:space="preserve">between $10,000 and </w:t>
            </w:r>
            <w:r w:rsidR="00BC1574" w:rsidRPr="003E61E6">
              <w:rPr>
                <w:rFonts w:ascii="Arial Narrow" w:hAnsi="Arial Narrow"/>
                <w:sz w:val="20"/>
                <w:szCs w:val="20"/>
              </w:rPr>
              <w:t>$250,000</w:t>
            </w:r>
            <w:r w:rsidRPr="003E61E6">
              <w:rPr>
                <w:rFonts w:ascii="Arial Narrow" w:hAnsi="Arial Narrow"/>
                <w:sz w:val="20"/>
                <w:szCs w:val="20"/>
              </w:rPr>
              <w:t xml:space="preserve"> per grant.</w:t>
            </w: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ED235B" w:rsidRPr="003E61E6" w:rsidRDefault="004A088B" w:rsidP="0020199F">
            <w:pPr>
              <w:pStyle w:val="ColorfulList-Accent11"/>
              <w:numPr>
                <w:ilvl w:val="0"/>
                <w:numId w:val="28"/>
              </w:numPr>
              <w:tabs>
                <w:tab w:val="left" w:pos="222"/>
              </w:tabs>
              <w:spacing w:before="13"/>
              <w:ind w:right="332"/>
              <w:contextualSpacing/>
              <w:rPr>
                <w:rFonts w:ascii="Arial Narrow" w:eastAsia="Gill Sans MT" w:hAnsi="Arial Narrow" w:cs="Gill Sans MT"/>
                <w:sz w:val="20"/>
                <w:szCs w:val="20"/>
              </w:rPr>
            </w:pPr>
            <w:r w:rsidRPr="003E61E6">
              <w:rPr>
                <w:rFonts w:ascii="Arial Narrow" w:hAnsi="Arial Narrow"/>
                <w:sz w:val="20"/>
                <w:szCs w:val="20"/>
              </w:rPr>
              <w:t xml:space="preserve">Businesses </w:t>
            </w:r>
            <w:r w:rsidRPr="003E61E6">
              <w:rPr>
                <w:rFonts w:ascii="Arial Narrow" w:hAnsi="Arial Narrow"/>
                <w:spacing w:val="-4"/>
                <w:sz w:val="20"/>
                <w:szCs w:val="20"/>
              </w:rPr>
              <w:t>may</w:t>
            </w:r>
            <w:r w:rsidRPr="003E61E6">
              <w:rPr>
                <w:rFonts w:ascii="Arial Narrow" w:hAnsi="Arial Narrow"/>
                <w:sz w:val="20"/>
                <w:szCs w:val="20"/>
              </w:rPr>
              <w:t xml:space="preserve"> </w:t>
            </w:r>
            <w:r w:rsidRPr="003E61E6">
              <w:rPr>
                <w:rFonts w:ascii="Arial Narrow" w:hAnsi="Arial Narrow"/>
                <w:spacing w:val="-2"/>
                <w:sz w:val="20"/>
                <w:szCs w:val="20"/>
              </w:rPr>
              <w:t>receive</w:t>
            </w:r>
            <w:r w:rsidRPr="003E61E6">
              <w:rPr>
                <w:rFonts w:ascii="Arial Narrow" w:hAnsi="Arial Narrow"/>
                <w:sz w:val="20"/>
                <w:szCs w:val="20"/>
              </w:rPr>
              <w:t xml:space="preserve"> up to $</w:t>
            </w:r>
            <w:r w:rsidR="0020199F" w:rsidRPr="003E61E6">
              <w:rPr>
                <w:rFonts w:ascii="Arial Narrow" w:hAnsi="Arial Narrow"/>
                <w:sz w:val="20"/>
                <w:szCs w:val="20"/>
              </w:rPr>
              <w:t>30</w:t>
            </w:r>
            <w:r w:rsidRPr="003E61E6">
              <w:rPr>
                <w:rFonts w:ascii="Arial Narrow" w:hAnsi="Arial Narrow"/>
                <w:sz w:val="20"/>
                <w:szCs w:val="20"/>
              </w:rPr>
              <w:t xml:space="preserve">,000 </w:t>
            </w:r>
            <w:r w:rsidR="0020199F" w:rsidRPr="003E61E6">
              <w:rPr>
                <w:rFonts w:ascii="Arial Narrow" w:hAnsi="Arial Narrow"/>
                <w:sz w:val="20"/>
                <w:szCs w:val="20"/>
              </w:rPr>
              <w:t>each</w:t>
            </w:r>
            <w:r w:rsidRPr="003E61E6">
              <w:rPr>
                <w:rFonts w:ascii="Arial Narrow" w:hAnsi="Arial Narrow"/>
                <w:sz w:val="20"/>
                <w:szCs w:val="20"/>
              </w:rPr>
              <w:t xml:space="preserve"> year</w:t>
            </w:r>
            <w:r w:rsidR="0020199F" w:rsidRPr="003E61E6">
              <w:rPr>
                <w:rFonts w:ascii="Arial Narrow" w:hAnsi="Arial Narrow"/>
                <w:sz w:val="20"/>
                <w:szCs w:val="20"/>
              </w:rPr>
              <w:t>;</w:t>
            </w:r>
            <w:r w:rsidR="00AE6032" w:rsidRPr="003E61E6">
              <w:rPr>
                <w:rFonts w:ascii="Arial Narrow" w:hAnsi="Arial Narrow"/>
                <w:sz w:val="20"/>
                <w:szCs w:val="20"/>
              </w:rPr>
              <w:t xml:space="preserve"> </w:t>
            </w:r>
            <w:r w:rsidR="00AE6032" w:rsidRPr="003E61E6">
              <w:rPr>
                <w:rFonts w:ascii="Arial Narrow" w:eastAsia="Gill Sans MT" w:hAnsi="Arial Narrow" w:cs="Gill Sans MT"/>
                <w:sz w:val="20"/>
                <w:szCs w:val="20"/>
              </w:rPr>
              <w:t>m</w:t>
            </w:r>
            <w:r w:rsidR="006B7F44" w:rsidRPr="003E61E6">
              <w:rPr>
                <w:rFonts w:ascii="Arial Narrow" w:eastAsia="Gill Sans MT" w:hAnsi="Arial Narrow" w:cs="Gill Sans MT"/>
                <w:sz w:val="20"/>
                <w:szCs w:val="20"/>
              </w:rPr>
              <w:t>aximum</w:t>
            </w:r>
            <w:r w:rsidR="00F03562" w:rsidRPr="003E61E6">
              <w:rPr>
                <w:rFonts w:ascii="Arial Narrow" w:eastAsia="Gill Sans MT" w:hAnsi="Arial Narrow" w:cs="Gill Sans MT"/>
                <w:sz w:val="20"/>
                <w:szCs w:val="20"/>
              </w:rPr>
              <w:t xml:space="preserve"> of </w:t>
            </w:r>
            <w:r w:rsidR="006B7F44" w:rsidRPr="003E61E6">
              <w:rPr>
                <w:rFonts w:ascii="Arial Narrow" w:eastAsia="Gill Sans MT" w:hAnsi="Arial Narrow" w:cs="Gill Sans MT"/>
                <w:sz w:val="20"/>
                <w:szCs w:val="20"/>
              </w:rPr>
              <w:t>$3,000 per person, per course</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ED235B" w:rsidP="00CF4FFB">
            <w:pPr>
              <w:pStyle w:val="ColorfulList-Accent11"/>
              <w:numPr>
                <w:ilvl w:val="0"/>
                <w:numId w:val="28"/>
              </w:numPr>
              <w:tabs>
                <w:tab w:val="left" w:pos="222"/>
              </w:tabs>
              <w:spacing w:before="13"/>
              <w:ind w:right="332"/>
              <w:contextualSpacing/>
              <w:rPr>
                <w:rFonts w:ascii="Arial Narrow" w:eastAsia="Gill Sans MT" w:hAnsi="Arial Narrow" w:cs="Gill Sans MT"/>
                <w:sz w:val="20"/>
                <w:szCs w:val="20"/>
              </w:rPr>
            </w:pPr>
            <w:r w:rsidRPr="003E61E6">
              <w:rPr>
                <w:rFonts w:ascii="Arial Narrow" w:hAnsi="Arial Narrow"/>
                <w:sz w:val="20"/>
                <w:szCs w:val="20"/>
              </w:rPr>
              <w:t xml:space="preserve">Businesses </w:t>
            </w:r>
            <w:r w:rsidRPr="003E61E6">
              <w:rPr>
                <w:rFonts w:ascii="Arial Narrow" w:hAnsi="Arial Narrow"/>
                <w:spacing w:val="-4"/>
                <w:sz w:val="20"/>
                <w:szCs w:val="20"/>
              </w:rPr>
              <w:t>may</w:t>
            </w:r>
            <w:r w:rsidRPr="003E61E6">
              <w:rPr>
                <w:rFonts w:ascii="Arial Narrow" w:hAnsi="Arial Narrow"/>
                <w:sz w:val="20"/>
                <w:szCs w:val="20"/>
              </w:rPr>
              <w:t xml:space="preserve"> </w:t>
            </w:r>
            <w:r w:rsidRPr="003E61E6">
              <w:rPr>
                <w:rFonts w:ascii="Arial Narrow" w:hAnsi="Arial Narrow"/>
                <w:spacing w:val="-2"/>
                <w:sz w:val="20"/>
                <w:szCs w:val="20"/>
              </w:rPr>
              <w:t>receive</w:t>
            </w:r>
            <w:r w:rsidRPr="003E61E6">
              <w:rPr>
                <w:rFonts w:ascii="Arial Narrow" w:hAnsi="Arial Narrow"/>
                <w:sz w:val="20"/>
                <w:szCs w:val="20"/>
              </w:rPr>
              <w:t xml:space="preserve"> up to $15,000 per </w:t>
            </w:r>
            <w:r w:rsidR="004A088B" w:rsidRPr="003E61E6">
              <w:rPr>
                <w:rFonts w:ascii="Arial Narrow" w:hAnsi="Arial Narrow"/>
                <w:sz w:val="20"/>
                <w:szCs w:val="20"/>
              </w:rPr>
              <w:t>c</w:t>
            </w:r>
            <w:r w:rsidRPr="003E61E6">
              <w:rPr>
                <w:rFonts w:ascii="Arial Narrow" w:hAnsi="Arial Narrow"/>
                <w:sz w:val="20"/>
                <w:szCs w:val="20"/>
              </w:rPr>
              <w:t>alendar year for any combination of Express and/or Small Businesses Direct Access Program fund</w:t>
            </w:r>
            <w:r w:rsidR="004A088B" w:rsidRPr="003E61E6">
              <w:rPr>
                <w:rFonts w:ascii="Arial Narrow" w:hAnsi="Arial Narrow"/>
                <w:sz w:val="20"/>
                <w:szCs w:val="20"/>
              </w:rPr>
              <w:t>s</w:t>
            </w:r>
          </w:p>
          <w:p w:rsidR="00ED235B" w:rsidRPr="003E61E6" w:rsidRDefault="006B7F44" w:rsidP="00CF4FFB">
            <w:pPr>
              <w:pStyle w:val="ColorfulList-Accent11"/>
              <w:numPr>
                <w:ilvl w:val="0"/>
                <w:numId w:val="28"/>
              </w:numPr>
              <w:tabs>
                <w:tab w:val="left" w:pos="222"/>
              </w:tabs>
              <w:spacing w:before="13"/>
              <w:ind w:right="332"/>
              <w:contextualSpacing/>
              <w:rPr>
                <w:rFonts w:ascii="Arial Narrow" w:eastAsia="Gill Sans MT" w:hAnsi="Arial Narrow" w:cs="Gill Sans MT"/>
                <w:sz w:val="20"/>
                <w:szCs w:val="20"/>
              </w:rPr>
            </w:pPr>
            <w:r w:rsidRPr="003E61E6">
              <w:rPr>
                <w:rFonts w:ascii="Arial Narrow" w:eastAsia="Gill Sans MT" w:hAnsi="Arial Narrow" w:cs="Gill Sans MT"/>
                <w:sz w:val="20"/>
                <w:szCs w:val="20"/>
              </w:rPr>
              <w:t>Maximum</w:t>
            </w:r>
            <w:r w:rsidR="00ED235B" w:rsidRPr="003E61E6">
              <w:rPr>
                <w:rFonts w:ascii="Arial Narrow" w:eastAsia="Gill Sans MT" w:hAnsi="Arial Narrow" w:cs="Gill Sans MT"/>
                <w:sz w:val="20"/>
                <w:szCs w:val="20"/>
              </w:rPr>
              <w:t xml:space="preserve"> of $3,000 per person, per course </w:t>
            </w:r>
          </w:p>
        </w:tc>
      </w:tr>
      <w:tr w:rsidR="00F03562" w:rsidRPr="006B7F44" w:rsidTr="003E61E6">
        <w:trPr>
          <w:trHeight w:hRule="exact" w:val="425"/>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6B7F44" w:rsidRDefault="00BC1574" w:rsidP="006B7F44">
            <w:pPr>
              <w:pStyle w:val="TableParagraph"/>
              <w:spacing w:before="13"/>
              <w:ind w:left="70" w:right="178"/>
              <w:rPr>
                <w:rFonts w:ascii="Arial Narrow" w:eastAsia="Gill Sans MT" w:hAnsi="Arial Narrow" w:cs="Gill Sans MT"/>
                <w:sz w:val="20"/>
                <w:szCs w:val="20"/>
              </w:rPr>
            </w:pPr>
            <w:r w:rsidRPr="003E61E6">
              <w:rPr>
                <w:rFonts w:ascii="Arial Narrow" w:hAnsi="Arial Narrow"/>
                <w:sz w:val="20"/>
                <w:szCs w:val="20"/>
              </w:rPr>
              <w:t>How to apply</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6B7F44" w:rsidRDefault="00421BD3" w:rsidP="00A82825">
            <w:pPr>
              <w:pStyle w:val="ColorfulList-Accent11"/>
              <w:numPr>
                <w:ilvl w:val="0"/>
                <w:numId w:val="31"/>
              </w:numPr>
              <w:tabs>
                <w:tab w:val="left" w:pos="170"/>
              </w:tabs>
              <w:spacing w:before="13"/>
              <w:ind w:right="202"/>
              <w:contextualSpacing/>
              <w:rPr>
                <w:rFonts w:ascii="Arial Narrow" w:eastAsia="Gill Sans MT" w:hAnsi="Arial Narrow" w:cs="Gill Sans MT"/>
                <w:sz w:val="20"/>
                <w:szCs w:val="20"/>
              </w:rPr>
            </w:pPr>
            <w:r w:rsidRPr="003E61E6">
              <w:rPr>
                <w:rFonts w:ascii="Arial Narrow" w:hAnsi="Arial Narrow"/>
                <w:sz w:val="20"/>
                <w:szCs w:val="20"/>
              </w:rPr>
              <w:t>Visit</w:t>
            </w:r>
            <w:r w:rsidR="003E61E6">
              <w:rPr>
                <w:rFonts w:ascii="Arial Narrow" w:hAnsi="Arial Narrow"/>
                <w:color w:val="231F20"/>
                <w:sz w:val="20"/>
                <w:szCs w:val="20"/>
              </w:rPr>
              <w:t xml:space="preserve"> </w:t>
            </w:r>
            <w:hyperlink r:id="rId8" w:history="1">
              <w:r w:rsidR="003E61E6">
                <w:rPr>
                  <w:rStyle w:val="Hyperlink"/>
                  <w:rFonts w:ascii="Arial Narrow" w:hAnsi="Arial Narrow"/>
                  <w:sz w:val="20"/>
                  <w:szCs w:val="20"/>
                </w:rPr>
                <w:t>WorkforceTrainingFund.org</w:t>
              </w:r>
            </w:hyperlink>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BC1574" w:rsidRPr="006B7F44" w:rsidRDefault="00421BD3" w:rsidP="005A3763">
            <w:pPr>
              <w:pStyle w:val="ColorfulList-Accent11"/>
              <w:numPr>
                <w:ilvl w:val="0"/>
                <w:numId w:val="31"/>
              </w:numPr>
              <w:tabs>
                <w:tab w:val="left" w:pos="222"/>
              </w:tabs>
              <w:spacing w:before="13"/>
              <w:ind w:right="554"/>
              <w:contextualSpacing/>
              <w:rPr>
                <w:rFonts w:ascii="Arial Narrow" w:eastAsia="Gill Sans MT" w:hAnsi="Arial Narrow" w:cs="Gill Sans MT"/>
                <w:sz w:val="20"/>
                <w:szCs w:val="20"/>
              </w:rPr>
            </w:pPr>
            <w:r w:rsidRPr="003E61E6">
              <w:rPr>
                <w:rFonts w:ascii="Arial Narrow" w:eastAsia="Gill Sans MT" w:hAnsi="Arial Narrow" w:cs="Gill Sans MT"/>
                <w:sz w:val="20"/>
                <w:szCs w:val="20"/>
              </w:rPr>
              <w:t>V</w:t>
            </w:r>
            <w:r w:rsidR="00BC1574" w:rsidRPr="003E61E6">
              <w:rPr>
                <w:rFonts w:ascii="Arial Narrow" w:eastAsia="Gill Sans MT" w:hAnsi="Arial Narrow" w:cs="Gill Sans MT"/>
                <w:sz w:val="20"/>
                <w:szCs w:val="20"/>
              </w:rPr>
              <w:t>isit</w:t>
            </w:r>
            <w:r w:rsidR="00BC1574" w:rsidRPr="006B7F44">
              <w:rPr>
                <w:rFonts w:ascii="Arial Narrow" w:hAnsi="Arial Narrow"/>
                <w:color w:val="231F20"/>
                <w:sz w:val="20"/>
                <w:szCs w:val="20"/>
              </w:rPr>
              <w:t xml:space="preserve"> </w:t>
            </w:r>
            <w:r w:rsidR="00AE6032" w:rsidRPr="003E61E6">
              <w:rPr>
                <w:rStyle w:val="Hyperlink"/>
                <w:rFonts w:ascii="Arial Narrow" w:hAnsi="Arial Narrow"/>
                <w:sz w:val="20"/>
                <w:szCs w:val="20"/>
              </w:rPr>
              <w:t>WorkforceTrainingFund.org</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6B7F44" w:rsidRDefault="00421BD3" w:rsidP="00CF4FFB">
            <w:pPr>
              <w:pStyle w:val="ColorfulList-Accent11"/>
              <w:numPr>
                <w:ilvl w:val="0"/>
                <w:numId w:val="31"/>
              </w:numPr>
              <w:tabs>
                <w:tab w:val="left" w:pos="192"/>
              </w:tabs>
              <w:spacing w:before="13"/>
              <w:ind w:right="261"/>
              <w:contextualSpacing/>
              <w:rPr>
                <w:rFonts w:ascii="Arial Narrow" w:eastAsia="Gill Sans MT" w:hAnsi="Arial Narrow" w:cs="Gill Sans MT"/>
                <w:sz w:val="20"/>
                <w:szCs w:val="20"/>
              </w:rPr>
            </w:pPr>
            <w:r w:rsidRPr="003E61E6">
              <w:rPr>
                <w:rFonts w:ascii="Arial Narrow" w:hAnsi="Arial Narrow"/>
                <w:sz w:val="20"/>
                <w:szCs w:val="20"/>
              </w:rPr>
              <w:t>Visit</w:t>
            </w:r>
            <w:r>
              <w:rPr>
                <w:rFonts w:ascii="Arial Narrow" w:hAnsi="Arial Narrow"/>
                <w:color w:val="231F20"/>
                <w:sz w:val="20"/>
                <w:szCs w:val="20"/>
              </w:rPr>
              <w:t xml:space="preserve"> </w:t>
            </w:r>
            <w:hyperlink r:id="rId9" w:history="1">
              <w:r w:rsidR="00BC1574" w:rsidRPr="006B7F44">
                <w:rPr>
                  <w:rStyle w:val="Hyperlink"/>
                  <w:rFonts w:ascii="Arial Narrow" w:hAnsi="Arial Narrow"/>
                  <w:sz w:val="20"/>
                  <w:szCs w:val="20"/>
                </w:rPr>
                <w:t>MassachusettsTrainingExchange.org</w:t>
              </w:r>
            </w:hyperlink>
          </w:p>
        </w:tc>
      </w:tr>
      <w:tr w:rsidR="00F03562" w:rsidRPr="006B7F44" w:rsidTr="003E61E6">
        <w:trPr>
          <w:trHeight w:hRule="exact" w:val="1766"/>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BC1574" w:rsidP="006B7F44">
            <w:pPr>
              <w:pStyle w:val="TableParagraph"/>
              <w:spacing w:before="13"/>
              <w:ind w:left="70"/>
              <w:rPr>
                <w:rFonts w:ascii="Arial Narrow" w:eastAsia="Gill Sans MT" w:hAnsi="Arial Narrow" w:cs="Gill Sans MT"/>
                <w:sz w:val="20"/>
                <w:szCs w:val="20"/>
              </w:rPr>
            </w:pPr>
            <w:r w:rsidRPr="003E61E6">
              <w:rPr>
                <w:rFonts w:ascii="Arial Narrow" w:hAnsi="Arial Narrow"/>
                <w:sz w:val="20"/>
                <w:szCs w:val="20"/>
              </w:rPr>
              <w:t>Deadlines &amp; turn-around times:</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BC1574" w:rsidP="00595FB3">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There is no deadline; applications may be submitted at any time throughout the year.</w:t>
            </w:r>
          </w:p>
          <w:p w:rsidR="00BC1574" w:rsidRPr="003E61E6" w:rsidRDefault="00BC1574" w:rsidP="00595FB3">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In most cases, decisions are made within 60 days</w:t>
            </w:r>
          </w:p>
          <w:p w:rsidR="00BC1574" w:rsidRPr="003E61E6" w:rsidRDefault="00BC1574" w:rsidP="006B7F44">
            <w:pPr>
              <w:pStyle w:val="TableParagraph"/>
              <w:spacing w:before="13"/>
              <w:ind w:left="70" w:right="80"/>
              <w:contextualSpacing/>
              <w:rPr>
                <w:rFonts w:ascii="Arial Narrow" w:eastAsia="Gill Sans MT" w:hAnsi="Arial Narrow" w:cs="Gill Sans MT"/>
                <w:sz w:val="20"/>
                <w:szCs w:val="20"/>
              </w:rPr>
            </w:pP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F03562" w:rsidRPr="003E61E6" w:rsidRDefault="00BC1574" w:rsidP="005A3763">
            <w:pPr>
              <w:pStyle w:val="ColorfulList-Accent11"/>
              <w:numPr>
                <w:ilvl w:val="0"/>
                <w:numId w:val="32"/>
              </w:numPr>
              <w:tabs>
                <w:tab w:val="left" w:pos="222"/>
              </w:tabs>
              <w:spacing w:before="13"/>
              <w:ind w:right="202"/>
              <w:contextualSpacing/>
              <w:rPr>
                <w:rFonts w:ascii="Arial Narrow" w:eastAsia="Gill Sans MT" w:hAnsi="Arial Narrow" w:cs="Gill Sans MT"/>
                <w:sz w:val="20"/>
                <w:szCs w:val="20"/>
              </w:rPr>
            </w:pPr>
            <w:r w:rsidRPr="003E61E6">
              <w:rPr>
                <w:rFonts w:ascii="Arial Narrow" w:hAnsi="Arial Narrow"/>
                <w:sz w:val="20"/>
                <w:szCs w:val="20"/>
              </w:rPr>
              <w:t xml:space="preserve">There is no deadline to apply for funding.  However, individual courses have enrollment deadlines.  Businesses must complete the </w:t>
            </w:r>
            <w:r w:rsidR="009C031F" w:rsidRPr="003E61E6">
              <w:rPr>
                <w:rFonts w:ascii="Arial Narrow" w:hAnsi="Arial Narrow"/>
                <w:sz w:val="20"/>
                <w:szCs w:val="20"/>
              </w:rPr>
              <w:t xml:space="preserve">grant application </w:t>
            </w:r>
            <w:r w:rsidRPr="003E61E6">
              <w:rPr>
                <w:rFonts w:ascii="Arial Narrow" w:hAnsi="Arial Narrow"/>
                <w:sz w:val="20"/>
                <w:szCs w:val="20"/>
              </w:rPr>
              <w:t xml:space="preserve">process prior to enrolling employees. </w:t>
            </w:r>
          </w:p>
          <w:p w:rsidR="00BC1574" w:rsidRPr="003E61E6" w:rsidRDefault="00BC1574" w:rsidP="005A3763">
            <w:pPr>
              <w:pStyle w:val="ColorfulList-Accent11"/>
              <w:numPr>
                <w:ilvl w:val="0"/>
                <w:numId w:val="32"/>
              </w:numPr>
              <w:tabs>
                <w:tab w:val="left" w:pos="222"/>
              </w:tabs>
              <w:spacing w:before="13"/>
              <w:ind w:right="202"/>
              <w:contextualSpacing/>
              <w:rPr>
                <w:rFonts w:ascii="Arial Narrow" w:eastAsia="Gill Sans MT" w:hAnsi="Arial Narrow" w:cs="Gill Sans MT"/>
                <w:sz w:val="20"/>
                <w:szCs w:val="20"/>
              </w:rPr>
            </w:pPr>
            <w:r w:rsidRPr="003E61E6">
              <w:rPr>
                <w:rFonts w:ascii="Arial Narrow" w:hAnsi="Arial Narrow"/>
                <w:sz w:val="20"/>
                <w:szCs w:val="20"/>
              </w:rPr>
              <w:t xml:space="preserve">It is recommended that businesses allow at least </w:t>
            </w:r>
            <w:r w:rsidR="003D4634" w:rsidRPr="003E61E6">
              <w:rPr>
                <w:rFonts w:ascii="Arial Narrow" w:hAnsi="Arial Narrow"/>
                <w:sz w:val="20"/>
                <w:szCs w:val="20"/>
              </w:rPr>
              <w:t xml:space="preserve">6 weeks </w:t>
            </w:r>
            <w:r w:rsidRPr="003E61E6">
              <w:rPr>
                <w:rFonts w:ascii="Arial Narrow" w:hAnsi="Arial Narrow"/>
                <w:sz w:val="20"/>
                <w:szCs w:val="20"/>
              </w:rPr>
              <w:t xml:space="preserve">for </w:t>
            </w:r>
            <w:r w:rsidR="00CF44D9" w:rsidRPr="003E61E6">
              <w:rPr>
                <w:rFonts w:ascii="Arial Narrow" w:hAnsi="Arial Narrow"/>
                <w:sz w:val="20"/>
                <w:szCs w:val="20"/>
              </w:rPr>
              <w:t xml:space="preserve">grant application and approval </w:t>
            </w:r>
            <w:r w:rsidRPr="003E61E6">
              <w:rPr>
                <w:rFonts w:ascii="Arial Narrow" w:hAnsi="Arial Narrow"/>
                <w:sz w:val="20"/>
                <w:szCs w:val="20"/>
              </w:rPr>
              <w:t>prior to an enrollment deadline.</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BC1574" w:rsidP="00CF4FFB">
            <w:pPr>
              <w:pStyle w:val="ColorfulList-Accent11"/>
              <w:numPr>
                <w:ilvl w:val="0"/>
                <w:numId w:val="32"/>
              </w:numPr>
              <w:tabs>
                <w:tab w:val="left" w:pos="222"/>
              </w:tabs>
              <w:spacing w:before="13"/>
              <w:ind w:right="202"/>
              <w:contextualSpacing/>
              <w:rPr>
                <w:rFonts w:ascii="Arial Narrow" w:hAnsi="Arial Narrow"/>
                <w:sz w:val="20"/>
                <w:szCs w:val="20"/>
              </w:rPr>
            </w:pPr>
            <w:r w:rsidRPr="003E61E6">
              <w:rPr>
                <w:rFonts w:ascii="Arial Narrow" w:hAnsi="Arial Narrow"/>
                <w:sz w:val="20"/>
                <w:szCs w:val="20"/>
              </w:rPr>
              <w:t xml:space="preserve">There is no deadline to apply for funding.  However, individual courses have enrollment deadlines.  Businesses must complete the registration process prior to enrolling employees. </w:t>
            </w:r>
          </w:p>
          <w:p w:rsidR="00BC1574" w:rsidRPr="003E61E6" w:rsidRDefault="00BC1574" w:rsidP="00CF4FFB">
            <w:pPr>
              <w:pStyle w:val="ColorfulList-Accent11"/>
              <w:numPr>
                <w:ilvl w:val="0"/>
                <w:numId w:val="32"/>
              </w:numPr>
              <w:tabs>
                <w:tab w:val="left" w:pos="222"/>
              </w:tabs>
              <w:spacing w:before="13"/>
              <w:contextualSpacing/>
              <w:rPr>
                <w:rFonts w:ascii="Arial Narrow" w:eastAsia="Gill Sans MT" w:hAnsi="Arial Narrow" w:cs="Gill Sans MT"/>
                <w:sz w:val="20"/>
                <w:szCs w:val="20"/>
              </w:rPr>
            </w:pPr>
            <w:r w:rsidRPr="003E61E6">
              <w:rPr>
                <w:rFonts w:ascii="Arial Narrow" w:hAnsi="Arial Narrow"/>
                <w:sz w:val="20"/>
                <w:szCs w:val="20"/>
              </w:rPr>
              <w:t xml:space="preserve">It is recommended that businesses allow </w:t>
            </w:r>
            <w:r w:rsidR="003E61E6" w:rsidRPr="003E61E6">
              <w:rPr>
                <w:rFonts w:ascii="Arial Narrow" w:hAnsi="Arial Narrow"/>
                <w:sz w:val="20"/>
                <w:szCs w:val="20"/>
              </w:rPr>
              <w:t>3 weeks</w:t>
            </w:r>
            <w:r w:rsidRPr="003E61E6">
              <w:rPr>
                <w:rFonts w:ascii="Arial Narrow" w:hAnsi="Arial Narrow"/>
                <w:sz w:val="20"/>
                <w:szCs w:val="20"/>
              </w:rPr>
              <w:t xml:space="preserve"> for registration</w:t>
            </w:r>
            <w:r w:rsidR="003E61E6" w:rsidRPr="003E61E6">
              <w:rPr>
                <w:rFonts w:ascii="Arial Narrow" w:hAnsi="Arial Narrow"/>
                <w:sz w:val="20"/>
                <w:szCs w:val="20"/>
              </w:rPr>
              <w:t xml:space="preserve"> and approval</w:t>
            </w:r>
            <w:r w:rsidRPr="003E61E6">
              <w:rPr>
                <w:rFonts w:ascii="Arial Narrow" w:hAnsi="Arial Narrow"/>
                <w:sz w:val="20"/>
                <w:szCs w:val="20"/>
              </w:rPr>
              <w:t xml:space="preserve"> prior to an enrollment deadline.</w:t>
            </w:r>
          </w:p>
        </w:tc>
      </w:tr>
      <w:tr w:rsidR="006B7F44" w:rsidRPr="006B7F44" w:rsidTr="003E61E6">
        <w:trPr>
          <w:trHeight w:hRule="exact" w:val="1703"/>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BC1574" w:rsidP="006B7F44">
            <w:pPr>
              <w:pStyle w:val="TableParagraph"/>
              <w:spacing w:before="13"/>
              <w:ind w:left="70" w:right="129"/>
              <w:rPr>
                <w:rFonts w:ascii="Arial Narrow" w:eastAsia="Gill Sans MT" w:hAnsi="Arial Narrow" w:cs="Gill Sans MT"/>
                <w:sz w:val="20"/>
                <w:szCs w:val="20"/>
              </w:rPr>
            </w:pPr>
            <w:r w:rsidRPr="003E61E6">
              <w:rPr>
                <w:rFonts w:ascii="Arial Narrow" w:hAnsi="Arial Narrow"/>
                <w:sz w:val="20"/>
                <w:szCs w:val="20"/>
              </w:rPr>
              <w:t>Selection process</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41516" w:rsidRPr="003E61E6" w:rsidRDefault="00141516" w:rsidP="00903C12">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Funding and enrollment are subject to availability on a first come, first serve</w:t>
            </w:r>
            <w:r w:rsidR="00903C12" w:rsidRPr="003E61E6">
              <w:rPr>
                <w:rFonts w:ascii="Arial Narrow" w:hAnsi="Arial Narrow"/>
                <w:sz w:val="20"/>
                <w:szCs w:val="20"/>
              </w:rPr>
              <w:t>d</w:t>
            </w:r>
            <w:r w:rsidRPr="003E61E6">
              <w:rPr>
                <w:rFonts w:ascii="Arial Narrow" w:hAnsi="Arial Narrow"/>
                <w:sz w:val="20"/>
                <w:szCs w:val="20"/>
              </w:rPr>
              <w:t xml:space="preserve"> basis.</w:t>
            </w:r>
          </w:p>
          <w:p w:rsidR="0036081A" w:rsidRPr="003E61E6" w:rsidRDefault="00BC1574" w:rsidP="00903C12">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Applicants must submit a</w:t>
            </w:r>
            <w:r w:rsidR="0036081A" w:rsidRPr="003E61E6">
              <w:rPr>
                <w:rFonts w:ascii="Arial Narrow" w:hAnsi="Arial Narrow"/>
                <w:sz w:val="20"/>
                <w:szCs w:val="20"/>
              </w:rPr>
              <w:t xml:space="preserve"> sound training plan that </w:t>
            </w:r>
            <w:r w:rsidRPr="003E61E6">
              <w:rPr>
                <w:rFonts w:ascii="Arial Narrow" w:hAnsi="Arial Narrow"/>
                <w:sz w:val="20"/>
                <w:szCs w:val="20"/>
              </w:rPr>
              <w:t xml:space="preserve">successfully appeals to </w:t>
            </w:r>
            <w:r w:rsidR="0036081A" w:rsidRPr="003E61E6">
              <w:rPr>
                <w:rFonts w:ascii="Arial Narrow" w:hAnsi="Arial Narrow"/>
                <w:sz w:val="20"/>
                <w:szCs w:val="20"/>
              </w:rPr>
              <w:t xml:space="preserve">some of the selection criteria listed in program guidelines.  </w:t>
            </w:r>
          </w:p>
          <w:p w:rsidR="00BC1574" w:rsidRPr="003E61E6" w:rsidRDefault="00BC1574" w:rsidP="006B7F44">
            <w:pPr>
              <w:pStyle w:val="ColorfulList-Accent11"/>
              <w:tabs>
                <w:tab w:val="left" w:pos="192"/>
              </w:tabs>
              <w:ind w:left="70" w:right="98"/>
              <w:contextualSpacing/>
              <w:rPr>
                <w:rFonts w:ascii="Arial Narrow" w:eastAsia="Gill Sans MT" w:hAnsi="Arial Narrow" w:cs="Gill Sans MT"/>
                <w:sz w:val="20"/>
                <w:szCs w:val="20"/>
              </w:rPr>
            </w:pP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36081A" w:rsidRDefault="00141516" w:rsidP="005A3763">
            <w:pPr>
              <w:pStyle w:val="ColorfulList-Accent11"/>
              <w:numPr>
                <w:ilvl w:val="0"/>
                <w:numId w:val="28"/>
              </w:numPr>
              <w:tabs>
                <w:tab w:val="left" w:pos="222"/>
              </w:tabs>
              <w:spacing w:before="13"/>
              <w:ind w:right="332"/>
              <w:contextualSpacing/>
              <w:rPr>
                <w:rFonts w:ascii="Arial Narrow" w:hAnsi="Arial Narrow"/>
                <w:sz w:val="20"/>
                <w:szCs w:val="20"/>
              </w:rPr>
            </w:pPr>
            <w:r w:rsidRPr="003E61E6">
              <w:rPr>
                <w:rFonts w:ascii="Arial Narrow" w:hAnsi="Arial Narrow"/>
                <w:sz w:val="20"/>
                <w:szCs w:val="20"/>
              </w:rPr>
              <w:t>F</w:t>
            </w:r>
            <w:r w:rsidR="0036081A" w:rsidRPr="003E61E6">
              <w:rPr>
                <w:rFonts w:ascii="Arial Narrow" w:hAnsi="Arial Narrow"/>
                <w:sz w:val="20"/>
                <w:szCs w:val="20"/>
              </w:rPr>
              <w:t>unding</w:t>
            </w:r>
            <w:r w:rsidRPr="003E61E6">
              <w:rPr>
                <w:rFonts w:ascii="Arial Narrow" w:hAnsi="Arial Narrow"/>
                <w:sz w:val="20"/>
                <w:szCs w:val="20"/>
              </w:rPr>
              <w:t xml:space="preserve"> and enrollment</w:t>
            </w:r>
            <w:r w:rsidR="0036081A" w:rsidRPr="003E61E6">
              <w:rPr>
                <w:rFonts w:ascii="Arial Narrow" w:hAnsi="Arial Narrow"/>
                <w:sz w:val="20"/>
                <w:szCs w:val="20"/>
              </w:rPr>
              <w:t xml:space="preserve"> </w:t>
            </w:r>
            <w:r w:rsidRPr="003E61E6">
              <w:rPr>
                <w:rFonts w:ascii="Arial Narrow" w:hAnsi="Arial Narrow"/>
                <w:sz w:val="20"/>
                <w:szCs w:val="20"/>
              </w:rPr>
              <w:t>are subject to availability on a first come, first serve</w:t>
            </w:r>
            <w:r w:rsidR="005A3763" w:rsidRPr="003E61E6">
              <w:rPr>
                <w:rFonts w:ascii="Arial Narrow" w:hAnsi="Arial Narrow"/>
                <w:sz w:val="20"/>
                <w:szCs w:val="20"/>
              </w:rPr>
              <w:t>d</w:t>
            </w:r>
            <w:r w:rsidRPr="003E61E6">
              <w:rPr>
                <w:rFonts w:ascii="Arial Narrow" w:hAnsi="Arial Narrow"/>
                <w:sz w:val="20"/>
                <w:szCs w:val="20"/>
              </w:rPr>
              <w:t xml:space="preserve"> basis.</w:t>
            </w:r>
          </w:p>
          <w:p w:rsidR="00270EBE" w:rsidRPr="003E61E6" w:rsidRDefault="00270EBE" w:rsidP="005A3763">
            <w:pPr>
              <w:pStyle w:val="ColorfulList-Accent11"/>
              <w:numPr>
                <w:ilvl w:val="0"/>
                <w:numId w:val="28"/>
              </w:numPr>
              <w:tabs>
                <w:tab w:val="left" w:pos="222"/>
              </w:tabs>
              <w:spacing w:before="13"/>
              <w:ind w:right="332"/>
              <w:contextualSpacing/>
              <w:rPr>
                <w:rFonts w:ascii="Arial Narrow" w:hAnsi="Arial Narrow"/>
                <w:sz w:val="20"/>
                <w:szCs w:val="20"/>
              </w:rPr>
            </w:pPr>
            <w:r>
              <w:rPr>
                <w:rFonts w:ascii="Arial Narrow" w:hAnsi="Arial Narrow"/>
                <w:sz w:val="20"/>
                <w:szCs w:val="20"/>
              </w:rPr>
              <w:t>Training must be work related.</w:t>
            </w:r>
          </w:p>
          <w:p w:rsidR="0036081A" w:rsidRPr="003E61E6" w:rsidRDefault="0036081A" w:rsidP="003E61E6">
            <w:pPr>
              <w:pStyle w:val="ColorfulList-Accent11"/>
              <w:tabs>
                <w:tab w:val="left" w:pos="222"/>
              </w:tabs>
              <w:spacing w:before="13"/>
              <w:ind w:left="140" w:right="332"/>
              <w:contextualSpacing/>
              <w:rPr>
                <w:rFonts w:ascii="Arial Narrow" w:eastAsia="Gill Sans MT" w:hAnsi="Arial Narrow" w:cs="Gill Sans MT"/>
                <w:sz w:val="20"/>
                <w:szCs w:val="20"/>
              </w:rPr>
            </w:pP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41516" w:rsidRPr="003E61E6" w:rsidRDefault="00141516" w:rsidP="0040250B">
            <w:pPr>
              <w:pStyle w:val="ColorfulList-Accent11"/>
              <w:numPr>
                <w:ilvl w:val="0"/>
                <w:numId w:val="34"/>
              </w:numPr>
              <w:tabs>
                <w:tab w:val="left" w:pos="192"/>
              </w:tabs>
              <w:ind w:right="104"/>
              <w:contextualSpacing/>
              <w:rPr>
                <w:rFonts w:ascii="Arial Narrow" w:eastAsia="Gill Sans MT" w:hAnsi="Arial Narrow" w:cs="Gill Sans MT"/>
                <w:sz w:val="20"/>
                <w:szCs w:val="20"/>
              </w:rPr>
            </w:pPr>
            <w:r w:rsidRPr="003E61E6">
              <w:rPr>
                <w:rFonts w:ascii="Arial Narrow" w:hAnsi="Arial Narrow"/>
                <w:sz w:val="20"/>
                <w:szCs w:val="20"/>
              </w:rPr>
              <w:t>Funding and enrollment are subject to availability on a first come, first serve</w:t>
            </w:r>
            <w:r w:rsidR="005A3763" w:rsidRPr="003E61E6">
              <w:rPr>
                <w:rFonts w:ascii="Arial Narrow" w:hAnsi="Arial Narrow"/>
                <w:sz w:val="20"/>
                <w:szCs w:val="20"/>
              </w:rPr>
              <w:t>d</w:t>
            </w:r>
            <w:r w:rsidRPr="003E61E6">
              <w:rPr>
                <w:rFonts w:ascii="Arial Narrow" w:hAnsi="Arial Narrow"/>
                <w:sz w:val="20"/>
                <w:szCs w:val="20"/>
              </w:rPr>
              <w:t xml:space="preserve"> basis.</w:t>
            </w:r>
          </w:p>
          <w:p w:rsidR="00141516" w:rsidRPr="003E61E6" w:rsidRDefault="00141516" w:rsidP="0040250B">
            <w:pPr>
              <w:pStyle w:val="ColorfulList-Accent11"/>
              <w:numPr>
                <w:ilvl w:val="0"/>
                <w:numId w:val="34"/>
              </w:numPr>
              <w:tabs>
                <w:tab w:val="left" w:pos="192"/>
              </w:tabs>
              <w:ind w:right="104"/>
              <w:contextualSpacing/>
              <w:rPr>
                <w:rFonts w:ascii="Arial Narrow" w:eastAsia="Gill Sans MT" w:hAnsi="Arial Narrow" w:cs="Gill Sans MT"/>
                <w:sz w:val="20"/>
                <w:szCs w:val="20"/>
              </w:rPr>
            </w:pPr>
            <w:r w:rsidRPr="003E61E6">
              <w:rPr>
                <w:rFonts w:ascii="Arial Narrow" w:hAnsi="Arial Narrow"/>
                <w:sz w:val="20"/>
                <w:szCs w:val="20"/>
              </w:rPr>
              <w:t xml:space="preserve">By completing the registration and enrollment process, any eligible business that has not exhausted available funding will be automatically approved for funding to enroll employee(s) in any eligible courses listed on the Massachusetts Training Exchange.  </w:t>
            </w:r>
          </w:p>
          <w:p w:rsidR="0036081A" w:rsidRPr="003E61E6" w:rsidRDefault="0036081A" w:rsidP="006B7F44">
            <w:pPr>
              <w:pStyle w:val="ColorfulList-Accent11"/>
              <w:tabs>
                <w:tab w:val="left" w:pos="265"/>
              </w:tabs>
              <w:spacing w:before="13"/>
              <w:ind w:left="70" w:right="199"/>
              <w:contextualSpacing/>
              <w:rPr>
                <w:rFonts w:ascii="Arial Narrow" w:eastAsia="Gill Sans MT" w:hAnsi="Arial Narrow" w:cs="Gill Sans MT"/>
                <w:sz w:val="20"/>
                <w:szCs w:val="20"/>
              </w:rPr>
            </w:pPr>
          </w:p>
        </w:tc>
      </w:tr>
      <w:tr w:rsidR="006B7F44" w:rsidRPr="006B7F44" w:rsidTr="003E61E6">
        <w:trPr>
          <w:trHeight w:hRule="exact" w:val="875"/>
          <w:jc w:val="center"/>
        </w:trPr>
        <w:tc>
          <w:tcPr>
            <w:tcW w:w="1250" w:type="dxa"/>
            <w:tcBorders>
              <w:top w:val="single" w:sz="8" w:space="0" w:color="231F20"/>
              <w:left w:val="single" w:sz="8" w:space="0" w:color="231F20"/>
              <w:bottom w:val="single" w:sz="8" w:space="0" w:color="231F20"/>
              <w:right w:val="single" w:sz="8" w:space="0" w:color="231F20"/>
            </w:tcBorders>
          </w:tcPr>
          <w:p w:rsidR="00BC1574" w:rsidRPr="003E61E6" w:rsidRDefault="00ED235B" w:rsidP="00421BD3">
            <w:pPr>
              <w:pStyle w:val="TableParagraph"/>
              <w:spacing w:before="13"/>
              <w:ind w:left="70" w:right="129"/>
              <w:rPr>
                <w:rFonts w:ascii="Arial Narrow" w:hAnsi="Arial Narrow"/>
                <w:sz w:val="20"/>
                <w:szCs w:val="20"/>
              </w:rPr>
            </w:pPr>
            <w:r w:rsidRPr="003E61E6">
              <w:rPr>
                <w:rFonts w:ascii="Arial Narrow" w:hAnsi="Arial Narrow"/>
                <w:sz w:val="20"/>
                <w:szCs w:val="20"/>
              </w:rPr>
              <w:t>Length and waiting</w:t>
            </w:r>
            <w:r w:rsidR="00421BD3" w:rsidRPr="003E61E6">
              <w:rPr>
                <w:rFonts w:ascii="Arial Narrow" w:hAnsi="Arial Narrow"/>
                <w:sz w:val="20"/>
                <w:szCs w:val="20"/>
              </w:rPr>
              <w:t xml:space="preserve"> period</w:t>
            </w:r>
          </w:p>
        </w:tc>
        <w:tc>
          <w:tcPr>
            <w:tcW w:w="450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141516" w:rsidRPr="003E61E6" w:rsidRDefault="00141516" w:rsidP="00903C12">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Training must be completed in 24 months or less.</w:t>
            </w:r>
          </w:p>
          <w:p w:rsidR="00BC1574" w:rsidRPr="003E61E6" w:rsidRDefault="00F03562" w:rsidP="003E61E6">
            <w:pPr>
              <w:pStyle w:val="ColorfulList-Accent11"/>
              <w:numPr>
                <w:ilvl w:val="0"/>
                <w:numId w:val="28"/>
              </w:numPr>
              <w:tabs>
                <w:tab w:val="left" w:pos="222"/>
              </w:tabs>
              <w:spacing w:before="13"/>
              <w:ind w:right="356"/>
              <w:contextualSpacing/>
              <w:rPr>
                <w:rFonts w:ascii="Arial Narrow" w:hAnsi="Arial Narrow"/>
                <w:sz w:val="20"/>
                <w:szCs w:val="20"/>
              </w:rPr>
            </w:pPr>
            <w:r w:rsidRPr="003E61E6">
              <w:rPr>
                <w:rFonts w:ascii="Arial Narrow" w:hAnsi="Arial Narrow"/>
                <w:sz w:val="20"/>
                <w:szCs w:val="20"/>
              </w:rPr>
              <w:t>T</w:t>
            </w:r>
            <w:r w:rsidR="00141516" w:rsidRPr="003E61E6">
              <w:rPr>
                <w:rFonts w:ascii="Arial Narrow" w:hAnsi="Arial Narrow"/>
                <w:sz w:val="20"/>
                <w:szCs w:val="20"/>
              </w:rPr>
              <w:t>here is a one-year waiti</w:t>
            </w:r>
            <w:r w:rsidRPr="003E61E6">
              <w:rPr>
                <w:rFonts w:ascii="Arial Narrow" w:hAnsi="Arial Narrow"/>
                <w:sz w:val="20"/>
                <w:szCs w:val="20"/>
              </w:rPr>
              <w:t>n</w:t>
            </w:r>
            <w:r w:rsidR="00141516" w:rsidRPr="003E61E6">
              <w:rPr>
                <w:rFonts w:ascii="Arial Narrow" w:hAnsi="Arial Narrow"/>
                <w:sz w:val="20"/>
                <w:szCs w:val="20"/>
              </w:rPr>
              <w:t>g period before a company is eligible to apply for another General Program grant.</w:t>
            </w:r>
          </w:p>
        </w:tc>
        <w:tc>
          <w:tcPr>
            <w:tcW w:w="4140" w:type="dxa"/>
            <w:tcBorders>
              <w:top w:val="single" w:sz="8" w:space="0" w:color="231F20"/>
              <w:left w:val="single" w:sz="8" w:space="0" w:color="231F20"/>
              <w:bottom w:val="single" w:sz="8" w:space="0" w:color="231F20"/>
              <w:right w:val="single" w:sz="8" w:space="0" w:color="231F20"/>
            </w:tcBorders>
            <w:shd w:val="clear" w:color="auto" w:fill="DEEAF6" w:themeFill="accent1" w:themeFillTint="33"/>
          </w:tcPr>
          <w:p w:rsidR="00051843" w:rsidRPr="003E61E6" w:rsidRDefault="00051843" w:rsidP="008B6DFF">
            <w:pPr>
              <w:pStyle w:val="ColorfulList-Accent11"/>
              <w:numPr>
                <w:ilvl w:val="0"/>
                <w:numId w:val="28"/>
              </w:numPr>
              <w:tabs>
                <w:tab w:val="left" w:pos="222"/>
              </w:tabs>
              <w:spacing w:before="13"/>
              <w:ind w:right="332"/>
              <w:contextualSpacing/>
              <w:rPr>
                <w:rFonts w:ascii="Arial Narrow" w:hAnsi="Arial Narrow"/>
                <w:sz w:val="20"/>
                <w:szCs w:val="20"/>
              </w:rPr>
            </w:pPr>
            <w:r w:rsidRPr="003E61E6">
              <w:rPr>
                <w:rFonts w:ascii="Arial Narrow" w:hAnsi="Arial Narrow"/>
                <w:sz w:val="20"/>
                <w:szCs w:val="20"/>
              </w:rPr>
              <w:t xml:space="preserve">Training must be completed in </w:t>
            </w:r>
            <w:r w:rsidR="00E2577F" w:rsidRPr="003E61E6">
              <w:rPr>
                <w:rFonts w:ascii="Arial Narrow" w:hAnsi="Arial Narrow"/>
                <w:sz w:val="20"/>
                <w:szCs w:val="20"/>
              </w:rPr>
              <w:t>24 months or less</w:t>
            </w:r>
          </w:p>
          <w:p w:rsidR="00ED235B" w:rsidRPr="003E61E6" w:rsidRDefault="00ED235B" w:rsidP="008B6DFF">
            <w:pPr>
              <w:pStyle w:val="ColorfulList-Accent11"/>
              <w:numPr>
                <w:ilvl w:val="0"/>
                <w:numId w:val="28"/>
              </w:numPr>
              <w:tabs>
                <w:tab w:val="left" w:pos="222"/>
              </w:tabs>
              <w:spacing w:before="13"/>
              <w:ind w:right="332"/>
              <w:contextualSpacing/>
              <w:rPr>
                <w:rFonts w:ascii="Arial Narrow" w:hAnsi="Arial Narrow"/>
                <w:sz w:val="20"/>
                <w:szCs w:val="20"/>
              </w:rPr>
            </w:pPr>
            <w:r w:rsidRPr="003E61E6">
              <w:rPr>
                <w:rFonts w:ascii="Arial Narrow" w:hAnsi="Arial Narrow"/>
                <w:sz w:val="20"/>
                <w:szCs w:val="20"/>
              </w:rPr>
              <w:t>There is no waiting period to apply for additional funding</w:t>
            </w:r>
          </w:p>
        </w:tc>
        <w:tc>
          <w:tcPr>
            <w:tcW w:w="4420" w:type="dxa"/>
            <w:tcBorders>
              <w:top w:val="single" w:sz="8" w:space="0" w:color="231F20"/>
              <w:left w:val="single" w:sz="8" w:space="0" w:color="231F20"/>
              <w:bottom w:val="single" w:sz="8" w:space="0" w:color="231F20"/>
              <w:right w:val="single" w:sz="8" w:space="0" w:color="231F20"/>
            </w:tcBorders>
            <w:shd w:val="clear" w:color="auto" w:fill="E2EFD9" w:themeFill="accent6" w:themeFillTint="33"/>
          </w:tcPr>
          <w:p w:rsidR="00BC1574" w:rsidRPr="003E61E6" w:rsidRDefault="00ED235B" w:rsidP="0040250B">
            <w:pPr>
              <w:pStyle w:val="ColorfulList-Accent11"/>
              <w:numPr>
                <w:ilvl w:val="0"/>
                <w:numId w:val="28"/>
              </w:numPr>
              <w:tabs>
                <w:tab w:val="left" w:pos="265"/>
              </w:tabs>
              <w:spacing w:before="13"/>
              <w:ind w:right="199"/>
              <w:contextualSpacing/>
              <w:rPr>
                <w:rFonts w:ascii="Arial Narrow" w:eastAsia="Gill Sans MT" w:hAnsi="Arial Narrow" w:cs="Gill Sans MT"/>
                <w:sz w:val="20"/>
                <w:szCs w:val="20"/>
              </w:rPr>
            </w:pPr>
            <w:r w:rsidRPr="003E61E6">
              <w:rPr>
                <w:rFonts w:ascii="Arial Narrow" w:hAnsi="Arial Narrow"/>
                <w:sz w:val="20"/>
                <w:szCs w:val="20"/>
              </w:rPr>
              <w:t>There is no waiting period to apply for additional funding</w:t>
            </w:r>
          </w:p>
        </w:tc>
      </w:tr>
    </w:tbl>
    <w:p w:rsidR="000F635C" w:rsidRPr="003E61E6" w:rsidRDefault="00235619" w:rsidP="006B7F44">
      <w:pPr>
        <w:ind w:left="180" w:right="160"/>
        <w:rPr>
          <w:rFonts w:ascii="Gill Sans MT" w:eastAsia="Gill Sans MT" w:hAnsi="Gill Sans MT" w:cs="Gill Sans MT"/>
          <w:i/>
          <w:color w:val="595959" w:themeColor="text1" w:themeTint="A6"/>
          <w:sz w:val="20"/>
          <w:szCs w:val="20"/>
        </w:rPr>
      </w:pPr>
      <w:r w:rsidRPr="003760CB">
        <w:rPr>
          <w:rFonts w:ascii="Gill Sans MT" w:eastAsia="Gill Sans MT" w:hAnsi="Gill Sans MT" w:cs="Gill Sans MT"/>
          <w:sz w:val="20"/>
          <w:szCs w:val="20"/>
        </w:rPr>
        <w:t>*All for-profit business and some non-profit organizations contribute to the Workforce Training Fund</w:t>
      </w:r>
      <w:r w:rsidR="005C6267">
        <w:rPr>
          <w:rFonts w:ascii="Gill Sans MT" w:eastAsia="Gill Sans MT" w:hAnsi="Gill Sans MT" w:cs="Gill Sans MT"/>
          <w:sz w:val="20"/>
          <w:szCs w:val="20"/>
        </w:rPr>
        <w:t xml:space="preserve"> Program (WTFP)</w:t>
      </w:r>
      <w:r w:rsidRPr="003760CB">
        <w:rPr>
          <w:rFonts w:ascii="Gill Sans MT" w:eastAsia="Gill Sans MT" w:hAnsi="Gill Sans MT" w:cs="Gill Sans MT"/>
          <w:sz w:val="20"/>
          <w:szCs w:val="20"/>
        </w:rPr>
        <w:t xml:space="preserve"> via a surcharge on Unemployment Insurance payments. For more information, or to verify your company’s contribution, please contact us at </w:t>
      </w:r>
      <w:hyperlink r:id="rId10" w:history="1">
        <w:r w:rsidRPr="003760CB">
          <w:rPr>
            <w:rStyle w:val="Hyperlink"/>
            <w:rFonts w:ascii="Gill Sans MT" w:eastAsia="Gill Sans MT" w:hAnsi="Gill Sans MT" w:cs="Gill Sans MT"/>
            <w:sz w:val="20"/>
            <w:szCs w:val="20"/>
          </w:rPr>
          <w:t>wtfp@commcorp.org</w:t>
        </w:r>
      </w:hyperlink>
      <w:r w:rsidRPr="003760CB">
        <w:rPr>
          <w:rFonts w:ascii="Gill Sans MT" w:eastAsia="Gill Sans MT" w:hAnsi="Gill Sans MT" w:cs="Gill Sans MT"/>
          <w:sz w:val="20"/>
          <w:szCs w:val="20"/>
        </w:rPr>
        <w:t xml:space="preserve">. </w:t>
      </w:r>
      <w:r w:rsidRPr="003760CB">
        <w:rPr>
          <w:rFonts w:ascii="Gill Sans MT" w:eastAsia="Gill Sans MT" w:hAnsi="Gill Sans MT" w:cs="Gill Sans MT"/>
          <w:sz w:val="20"/>
          <w:szCs w:val="20"/>
        </w:rPr>
        <w:tab/>
      </w:r>
      <w:r w:rsidRPr="00235619">
        <w:rPr>
          <w:rFonts w:ascii="Gill Sans MT" w:eastAsia="Gill Sans MT" w:hAnsi="Gill Sans MT" w:cs="Gill Sans MT"/>
        </w:rPr>
        <w:tab/>
      </w:r>
      <w:r w:rsidRPr="00235619">
        <w:rPr>
          <w:rFonts w:ascii="Gill Sans MT" w:eastAsia="Gill Sans MT" w:hAnsi="Gill Sans MT" w:cs="Gill Sans MT"/>
        </w:rPr>
        <w:tab/>
      </w:r>
      <w:r w:rsidR="005C6267">
        <w:rPr>
          <w:rFonts w:ascii="Gill Sans MT" w:eastAsia="Gill Sans MT" w:hAnsi="Gill Sans MT" w:cs="Gill Sans MT"/>
        </w:rPr>
        <w:tab/>
      </w:r>
      <w:r w:rsidR="005C6267" w:rsidRPr="003E61E6">
        <w:rPr>
          <w:rFonts w:ascii="Gill Sans MT" w:eastAsia="Gill Sans MT" w:hAnsi="Gill Sans MT" w:cs="Gill Sans MT"/>
          <w:color w:val="595959" w:themeColor="text1" w:themeTint="A6"/>
        </w:rPr>
        <w:t xml:space="preserve">       </w:t>
      </w:r>
      <w:r w:rsidR="001B37FF" w:rsidRPr="003E61E6">
        <w:rPr>
          <w:rFonts w:ascii="Gill Sans MT" w:eastAsia="Gill Sans MT" w:hAnsi="Gill Sans MT" w:cs="Gill Sans MT"/>
          <w:i/>
          <w:color w:val="595959" w:themeColor="text1" w:themeTint="A6"/>
          <w:sz w:val="20"/>
          <w:szCs w:val="20"/>
        </w:rPr>
        <w:t xml:space="preserve">(revised </w:t>
      </w:r>
      <w:r w:rsidR="003E61E6">
        <w:rPr>
          <w:rFonts w:ascii="Gill Sans MT" w:eastAsia="Gill Sans MT" w:hAnsi="Gill Sans MT" w:cs="Gill Sans MT"/>
          <w:i/>
          <w:color w:val="595959" w:themeColor="text1" w:themeTint="A6"/>
          <w:sz w:val="20"/>
          <w:szCs w:val="20"/>
        </w:rPr>
        <w:t>5/</w:t>
      </w:r>
      <w:r w:rsidR="00721D8D">
        <w:rPr>
          <w:rFonts w:ascii="Gill Sans MT" w:eastAsia="Gill Sans MT" w:hAnsi="Gill Sans MT" w:cs="Gill Sans MT"/>
          <w:i/>
          <w:color w:val="595959" w:themeColor="text1" w:themeTint="A6"/>
          <w:sz w:val="20"/>
          <w:szCs w:val="20"/>
        </w:rPr>
        <w:t>20</w:t>
      </w:r>
      <w:r w:rsidR="0041326D" w:rsidRPr="003E61E6">
        <w:rPr>
          <w:rFonts w:ascii="Gill Sans MT" w:eastAsia="Gill Sans MT" w:hAnsi="Gill Sans MT" w:cs="Gill Sans MT"/>
          <w:i/>
          <w:color w:val="595959" w:themeColor="text1" w:themeTint="A6"/>
          <w:sz w:val="20"/>
          <w:szCs w:val="20"/>
        </w:rPr>
        <w:t>/19</w:t>
      </w:r>
      <w:r w:rsidRPr="003E61E6">
        <w:rPr>
          <w:rFonts w:ascii="Gill Sans MT" w:eastAsia="Gill Sans MT" w:hAnsi="Gill Sans MT" w:cs="Gill Sans MT"/>
          <w:i/>
          <w:color w:val="595959" w:themeColor="text1" w:themeTint="A6"/>
          <w:sz w:val="20"/>
          <w:szCs w:val="20"/>
        </w:rPr>
        <w:t>)</w:t>
      </w:r>
    </w:p>
    <w:p w:rsidR="000140A5" w:rsidRPr="00235619" w:rsidRDefault="000140A5" w:rsidP="006B7F44">
      <w:pPr>
        <w:ind w:left="180" w:right="160"/>
        <w:rPr>
          <w:rFonts w:ascii="Gill Sans MT" w:eastAsia="Gill Sans MT" w:hAnsi="Gill Sans MT" w:cs="Gill Sans MT"/>
        </w:rPr>
        <w:sectPr w:rsidR="000140A5" w:rsidRPr="00235619" w:rsidSect="004A088B">
          <w:type w:val="continuous"/>
          <w:pgSz w:w="15840" w:h="12240" w:orient="landscape"/>
          <w:pgMar w:top="288" w:right="288" w:bottom="288" w:left="288" w:header="720" w:footer="720" w:gutter="0"/>
          <w:cols w:space="720"/>
          <w:docGrid w:linePitch="299"/>
        </w:sectPr>
      </w:pPr>
    </w:p>
    <w:p w:rsidR="000F635C" w:rsidRDefault="007C1EC2" w:rsidP="006B7F44">
      <w:pPr>
        <w:spacing w:before="73"/>
        <w:ind w:left="3820"/>
        <w:rPr>
          <w:rFonts w:ascii="Times New Roman" w:eastAsia="Times New Roman" w:hAnsi="Times New Roman"/>
          <w:sz w:val="20"/>
          <w:szCs w:val="20"/>
        </w:rPr>
      </w:pPr>
      <w:r>
        <w:rPr>
          <w:noProof/>
        </w:rPr>
        <w:lastRenderedPageBreak/>
        <w:drawing>
          <wp:inline distT="0" distB="0" distL="0" distR="0" wp14:anchorId="1B61C4C8" wp14:editId="10C6F1F8">
            <wp:extent cx="53149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790575"/>
                    </a:xfrm>
                    <a:prstGeom prst="rect">
                      <a:avLst/>
                    </a:prstGeom>
                    <a:noFill/>
                    <a:ln>
                      <a:noFill/>
                    </a:ln>
                  </pic:spPr>
                </pic:pic>
              </a:graphicData>
            </a:graphic>
          </wp:inline>
        </w:drawing>
      </w:r>
    </w:p>
    <w:p w:rsidR="000F635C" w:rsidRDefault="000F635C" w:rsidP="006B7F44">
      <w:pPr>
        <w:spacing w:before="10"/>
        <w:rPr>
          <w:sz w:val="6"/>
          <w:szCs w:val="6"/>
        </w:rPr>
      </w:pPr>
    </w:p>
    <w:p w:rsidR="000F635C" w:rsidRDefault="007C1EC2" w:rsidP="004B488F">
      <w:pPr>
        <w:spacing w:before="52"/>
        <w:ind w:left="180" w:right="230"/>
        <w:jc w:val="center"/>
        <w:rPr>
          <w:rFonts w:ascii="Gill Sans MT" w:eastAsia="Gill Sans MT" w:hAnsi="Gill Sans MT" w:cs="Gill Sans MT"/>
          <w:sz w:val="36"/>
          <w:szCs w:val="36"/>
        </w:rPr>
      </w:pPr>
      <w:r w:rsidRPr="00AB5420">
        <w:rPr>
          <w:noProof/>
        </w:rPr>
        <mc:AlternateContent>
          <mc:Choice Requires="wpg">
            <w:drawing>
              <wp:anchor distT="0" distB="0" distL="114300" distR="114300" simplePos="0" relativeHeight="251657216" behindDoc="1" locked="0" layoutInCell="1" allowOverlap="1" wp14:anchorId="3B3D6B3F" wp14:editId="3E48138C">
                <wp:simplePos x="0" y="0"/>
                <wp:positionH relativeFrom="page">
                  <wp:posOffset>600075</wp:posOffset>
                </wp:positionH>
                <wp:positionV relativeFrom="paragraph">
                  <wp:posOffset>972820</wp:posOffset>
                </wp:positionV>
                <wp:extent cx="8858250" cy="1270"/>
                <wp:effectExtent l="19050" t="23495" r="28575" b="228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0" cy="1270"/>
                          <a:chOff x="945" y="1532"/>
                          <a:chExt cx="13950" cy="2"/>
                        </a:xfrm>
                      </wpg:grpSpPr>
                      <wps:wsp>
                        <wps:cNvPr id="7" name="Freeform 7"/>
                        <wps:cNvSpPr>
                          <a:spLocks/>
                        </wps:cNvSpPr>
                        <wps:spPr bwMode="auto">
                          <a:xfrm>
                            <a:off x="945" y="1532"/>
                            <a:ext cx="13950" cy="2"/>
                          </a:xfrm>
                          <a:custGeom>
                            <a:avLst/>
                            <a:gdLst>
                              <a:gd name="T0" fmla="+- 0 945 945"/>
                              <a:gd name="T1" fmla="*/ T0 w 13950"/>
                              <a:gd name="T2" fmla="+- 0 14895 945"/>
                              <a:gd name="T3" fmla="*/ T2 w 13950"/>
                            </a:gdLst>
                            <a:ahLst/>
                            <a:cxnLst>
                              <a:cxn ang="0">
                                <a:pos x="T1" y="0"/>
                              </a:cxn>
                              <a:cxn ang="0">
                                <a:pos x="T3" y="0"/>
                              </a:cxn>
                            </a:cxnLst>
                            <a:rect l="0" t="0" r="r" b="b"/>
                            <a:pathLst>
                              <a:path w="13950">
                                <a:moveTo>
                                  <a:pt x="0" y="0"/>
                                </a:moveTo>
                                <a:lnTo>
                                  <a:pt x="13950" y="0"/>
                                </a:lnTo>
                              </a:path>
                            </a:pathLst>
                          </a:custGeom>
                          <a:noFill/>
                          <a:ln w="3810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E66B3" id="Group 6" o:spid="_x0000_s1026" style="position:absolute;margin-left:47.25pt;margin-top:76.6pt;width:697.5pt;height:.1pt;z-index:-251659264;mso-position-horizontal-relative:page" coordorigin="945,1532" coordsize="139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">
                <v:shape id="Freeform 7" o:spid="_x0000_s1027" style="position:absolute;left:945;top:1532;width:13950;height:2;visibility:visible;mso-wrap-style:square;v-text-anchor:top" coordsize="13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" path="m,l13950,e" filled="f" strokecolor="#f7941d" strokeweight="3pt">
                  <v:path arrowok="t" o:connecttype="custom" o:connectlocs="0,0;13950,0" o:connectangles="0,0"/>
                </v:shape>
                <w10:wrap anchorx="page"/>
              </v:group>
            </w:pict>
          </mc:Fallback>
        </mc:AlternateContent>
      </w:r>
      <w:r w:rsidR="00B90C42">
        <w:rPr>
          <w:rFonts w:ascii="Gill Sans MT" w:eastAsia="Gill Sans MT" w:hAnsi="Gill Sans MT" w:cs="Gill Sans MT"/>
          <w:b/>
          <w:bCs/>
          <w:color w:val="9CAE49"/>
          <w:spacing w:val="-4"/>
          <w:w w:val="110"/>
          <w:sz w:val="36"/>
          <w:szCs w:val="36"/>
        </w:rPr>
        <w:t>Pro</w:t>
      </w:r>
      <w:r w:rsidR="00B90C42">
        <w:rPr>
          <w:rFonts w:ascii="Gill Sans MT" w:eastAsia="Gill Sans MT" w:hAnsi="Gill Sans MT" w:cs="Gill Sans MT"/>
          <w:b/>
          <w:bCs/>
          <w:color w:val="9CAE49"/>
          <w:spacing w:val="-3"/>
          <w:w w:val="110"/>
          <w:sz w:val="36"/>
          <w:szCs w:val="36"/>
        </w:rPr>
        <w:t>viding</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w w:val="110"/>
          <w:sz w:val="36"/>
          <w:szCs w:val="36"/>
        </w:rPr>
        <w:t>Massachusetts</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w w:val="110"/>
          <w:sz w:val="36"/>
          <w:szCs w:val="36"/>
        </w:rPr>
        <w:t>businesses</w:t>
      </w:r>
      <w:r w:rsidR="00B90C42">
        <w:rPr>
          <w:rFonts w:ascii="Gill Sans MT" w:eastAsia="Gill Sans MT" w:hAnsi="Gill Sans MT" w:cs="Gill Sans MT"/>
          <w:b/>
          <w:bCs/>
          <w:color w:val="9CAE49"/>
          <w:spacing w:val="-12"/>
          <w:w w:val="110"/>
          <w:sz w:val="36"/>
          <w:szCs w:val="36"/>
        </w:rPr>
        <w:t xml:space="preserve"> </w:t>
      </w:r>
      <w:r w:rsidR="00B90C42">
        <w:rPr>
          <w:rFonts w:ascii="Gill Sans MT" w:eastAsia="Gill Sans MT" w:hAnsi="Gill Sans MT" w:cs="Gill Sans MT"/>
          <w:b/>
          <w:bCs/>
          <w:color w:val="9CAE49"/>
          <w:w w:val="110"/>
          <w:sz w:val="36"/>
          <w:szCs w:val="36"/>
        </w:rPr>
        <w:t>with</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w w:val="110"/>
          <w:sz w:val="36"/>
          <w:szCs w:val="36"/>
        </w:rPr>
        <w:t>the</w:t>
      </w:r>
      <w:r w:rsidR="00B90C42">
        <w:rPr>
          <w:rFonts w:ascii="Gill Sans MT" w:eastAsia="Gill Sans MT" w:hAnsi="Gill Sans MT" w:cs="Gill Sans MT"/>
          <w:b/>
          <w:bCs/>
          <w:color w:val="9CAE49"/>
          <w:spacing w:val="-12"/>
          <w:w w:val="110"/>
          <w:sz w:val="36"/>
          <w:szCs w:val="36"/>
        </w:rPr>
        <w:t xml:space="preserve"> </w:t>
      </w:r>
      <w:r w:rsidR="00B90C42">
        <w:rPr>
          <w:rFonts w:ascii="Gill Sans MT" w:eastAsia="Gill Sans MT" w:hAnsi="Gill Sans MT" w:cs="Gill Sans MT"/>
          <w:b/>
          <w:bCs/>
          <w:color w:val="9CAE49"/>
          <w:spacing w:val="-4"/>
          <w:w w:val="110"/>
          <w:sz w:val="36"/>
          <w:szCs w:val="36"/>
        </w:rPr>
        <w:t>r</w:t>
      </w:r>
      <w:r w:rsidR="00B90C42">
        <w:rPr>
          <w:rFonts w:ascii="Gill Sans MT" w:eastAsia="Gill Sans MT" w:hAnsi="Gill Sans MT" w:cs="Gill Sans MT"/>
          <w:b/>
          <w:bCs/>
          <w:color w:val="9CAE49"/>
          <w:spacing w:val="-5"/>
          <w:w w:val="110"/>
          <w:sz w:val="36"/>
          <w:szCs w:val="36"/>
        </w:rPr>
        <w:t>esources</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w w:val="110"/>
          <w:sz w:val="36"/>
          <w:szCs w:val="36"/>
        </w:rPr>
        <w:t>needed</w:t>
      </w:r>
      <w:r w:rsidR="00B90C42">
        <w:rPr>
          <w:rFonts w:ascii="Gill Sans MT" w:eastAsia="Gill Sans MT" w:hAnsi="Gill Sans MT" w:cs="Gill Sans MT"/>
          <w:b/>
          <w:bCs/>
          <w:color w:val="9CAE49"/>
          <w:spacing w:val="-12"/>
          <w:w w:val="110"/>
          <w:sz w:val="36"/>
          <w:szCs w:val="36"/>
        </w:rPr>
        <w:t xml:space="preserve"> </w:t>
      </w:r>
      <w:r w:rsidR="00B90C42">
        <w:rPr>
          <w:rFonts w:ascii="Gill Sans MT" w:eastAsia="Gill Sans MT" w:hAnsi="Gill Sans MT" w:cs="Gill Sans MT"/>
          <w:b/>
          <w:bCs/>
          <w:color w:val="9CAE49"/>
          <w:w w:val="110"/>
          <w:sz w:val="36"/>
          <w:szCs w:val="36"/>
        </w:rPr>
        <w:t>to</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spacing w:val="-1"/>
          <w:w w:val="110"/>
          <w:sz w:val="36"/>
          <w:szCs w:val="36"/>
        </w:rPr>
        <w:t>invest</w:t>
      </w:r>
      <w:r w:rsidR="00B90C42">
        <w:rPr>
          <w:rFonts w:ascii="Gill Sans MT" w:eastAsia="Gill Sans MT" w:hAnsi="Gill Sans MT" w:cs="Gill Sans MT"/>
          <w:b/>
          <w:bCs/>
          <w:color w:val="9CAE49"/>
          <w:spacing w:val="-12"/>
          <w:w w:val="110"/>
          <w:sz w:val="36"/>
          <w:szCs w:val="36"/>
        </w:rPr>
        <w:t xml:space="preserve"> </w:t>
      </w:r>
      <w:r w:rsidR="00B90C42">
        <w:rPr>
          <w:rFonts w:ascii="Gill Sans MT" w:eastAsia="Gill Sans MT" w:hAnsi="Gill Sans MT" w:cs="Gill Sans MT"/>
          <w:b/>
          <w:bCs/>
          <w:color w:val="9CAE49"/>
          <w:w w:val="110"/>
          <w:sz w:val="36"/>
          <w:szCs w:val="36"/>
        </w:rPr>
        <w:t>in</w:t>
      </w:r>
      <w:r w:rsidR="00B90C42">
        <w:rPr>
          <w:rFonts w:ascii="Gill Sans MT" w:eastAsia="Gill Sans MT" w:hAnsi="Gill Sans MT" w:cs="Gill Sans MT"/>
          <w:b/>
          <w:bCs/>
          <w:color w:val="9CAE49"/>
          <w:spacing w:val="-13"/>
          <w:w w:val="110"/>
          <w:sz w:val="36"/>
          <w:szCs w:val="36"/>
        </w:rPr>
        <w:t xml:space="preserve"> </w:t>
      </w:r>
      <w:r w:rsidR="00B90C42">
        <w:rPr>
          <w:rFonts w:ascii="Gill Sans MT" w:eastAsia="Gill Sans MT" w:hAnsi="Gill Sans MT" w:cs="Gill Sans MT"/>
          <w:b/>
          <w:bCs/>
          <w:color w:val="9CAE49"/>
          <w:spacing w:val="-5"/>
          <w:w w:val="110"/>
          <w:sz w:val="36"/>
          <w:szCs w:val="36"/>
        </w:rPr>
        <w:t>wor</w:t>
      </w:r>
      <w:r w:rsidR="00B90C42">
        <w:rPr>
          <w:rFonts w:ascii="Gill Sans MT" w:eastAsia="Gill Sans MT" w:hAnsi="Gill Sans MT" w:cs="Gill Sans MT"/>
          <w:b/>
          <w:bCs/>
          <w:color w:val="9CAE49"/>
          <w:spacing w:val="-4"/>
          <w:w w:val="110"/>
          <w:sz w:val="36"/>
          <w:szCs w:val="36"/>
        </w:rPr>
        <w:t>kfor</w:t>
      </w:r>
      <w:r w:rsidR="00B90C42">
        <w:rPr>
          <w:rFonts w:ascii="Gill Sans MT" w:eastAsia="Gill Sans MT" w:hAnsi="Gill Sans MT" w:cs="Gill Sans MT"/>
          <w:b/>
          <w:bCs/>
          <w:color w:val="9CAE49"/>
          <w:spacing w:val="-5"/>
          <w:w w:val="110"/>
          <w:sz w:val="36"/>
          <w:szCs w:val="36"/>
        </w:rPr>
        <w:t>ce</w:t>
      </w:r>
      <w:r w:rsidR="00B90C42">
        <w:rPr>
          <w:rFonts w:ascii="Gill Sans MT" w:eastAsia="Gill Sans MT" w:hAnsi="Gill Sans MT" w:cs="Gill Sans MT"/>
          <w:b/>
          <w:bCs/>
          <w:color w:val="9CAE49"/>
          <w:spacing w:val="39"/>
          <w:w w:val="105"/>
          <w:sz w:val="36"/>
          <w:szCs w:val="36"/>
        </w:rPr>
        <w:t xml:space="preserve"> </w:t>
      </w:r>
      <w:r w:rsidR="00B90C42">
        <w:rPr>
          <w:rFonts w:ascii="Gill Sans MT" w:eastAsia="Gill Sans MT" w:hAnsi="Gill Sans MT" w:cs="Gill Sans MT"/>
          <w:b/>
          <w:bCs/>
          <w:color w:val="9CAE49"/>
          <w:spacing w:val="-1"/>
          <w:w w:val="110"/>
          <w:sz w:val="36"/>
          <w:szCs w:val="36"/>
        </w:rPr>
        <w:t>development,</w:t>
      </w:r>
      <w:r w:rsidR="00B90C42">
        <w:rPr>
          <w:rFonts w:ascii="Gill Sans MT" w:eastAsia="Gill Sans MT" w:hAnsi="Gill Sans MT" w:cs="Gill Sans MT"/>
          <w:b/>
          <w:bCs/>
          <w:color w:val="9CAE49"/>
          <w:spacing w:val="-25"/>
          <w:w w:val="110"/>
          <w:sz w:val="36"/>
          <w:szCs w:val="36"/>
        </w:rPr>
        <w:t xml:space="preserve"> </w:t>
      </w:r>
      <w:r w:rsidR="00B90C42">
        <w:rPr>
          <w:rFonts w:ascii="Gill Sans MT" w:eastAsia="Gill Sans MT" w:hAnsi="Gill Sans MT" w:cs="Gill Sans MT"/>
          <w:b/>
          <w:bCs/>
          <w:color w:val="9CAE49"/>
          <w:spacing w:val="-5"/>
          <w:w w:val="110"/>
          <w:sz w:val="36"/>
          <w:szCs w:val="36"/>
        </w:rPr>
        <w:t>impro</w:t>
      </w:r>
      <w:r w:rsidR="00B90C42">
        <w:rPr>
          <w:rFonts w:ascii="Gill Sans MT" w:eastAsia="Gill Sans MT" w:hAnsi="Gill Sans MT" w:cs="Gill Sans MT"/>
          <w:b/>
          <w:bCs/>
          <w:color w:val="9CAE49"/>
          <w:spacing w:val="-4"/>
          <w:w w:val="110"/>
          <w:sz w:val="36"/>
          <w:szCs w:val="36"/>
        </w:rPr>
        <w:t>v</w:t>
      </w:r>
      <w:r w:rsidR="00B90C42">
        <w:rPr>
          <w:rFonts w:ascii="Gill Sans MT" w:eastAsia="Gill Sans MT" w:hAnsi="Gill Sans MT" w:cs="Gill Sans MT"/>
          <w:b/>
          <w:bCs/>
          <w:color w:val="9CAE49"/>
          <w:spacing w:val="-5"/>
          <w:w w:val="110"/>
          <w:sz w:val="36"/>
          <w:szCs w:val="36"/>
        </w:rPr>
        <w:t>e</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spacing w:val="-4"/>
          <w:w w:val="110"/>
          <w:sz w:val="36"/>
          <w:szCs w:val="36"/>
        </w:rPr>
        <w:t>emplo</w:t>
      </w:r>
      <w:r w:rsidR="00B90C42">
        <w:rPr>
          <w:rFonts w:ascii="Gill Sans MT" w:eastAsia="Gill Sans MT" w:hAnsi="Gill Sans MT" w:cs="Gill Sans MT"/>
          <w:b/>
          <w:bCs/>
          <w:color w:val="9CAE49"/>
          <w:spacing w:val="-3"/>
          <w:w w:val="110"/>
          <w:sz w:val="36"/>
          <w:szCs w:val="36"/>
        </w:rPr>
        <w:t>y</w:t>
      </w:r>
      <w:r w:rsidR="00B90C42">
        <w:rPr>
          <w:rFonts w:ascii="Gill Sans MT" w:eastAsia="Gill Sans MT" w:hAnsi="Gill Sans MT" w:cs="Gill Sans MT"/>
          <w:b/>
          <w:bCs/>
          <w:color w:val="9CAE49"/>
          <w:spacing w:val="-4"/>
          <w:w w:val="110"/>
          <w:sz w:val="36"/>
          <w:szCs w:val="36"/>
        </w:rPr>
        <w:t>ee</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spacing w:val="-1"/>
          <w:w w:val="110"/>
          <w:sz w:val="36"/>
          <w:szCs w:val="36"/>
        </w:rPr>
        <w:t>skills,</w:t>
      </w:r>
      <w:r w:rsidR="00B90C42">
        <w:rPr>
          <w:rFonts w:ascii="Gill Sans MT" w:eastAsia="Gill Sans MT" w:hAnsi="Gill Sans MT" w:cs="Gill Sans MT"/>
          <w:b/>
          <w:bCs/>
          <w:color w:val="9CAE49"/>
          <w:spacing w:val="-25"/>
          <w:w w:val="110"/>
          <w:sz w:val="36"/>
          <w:szCs w:val="36"/>
        </w:rPr>
        <w:t xml:space="preserve"> </w:t>
      </w:r>
      <w:r w:rsidR="00B90C42">
        <w:rPr>
          <w:rFonts w:ascii="Gill Sans MT" w:eastAsia="Gill Sans MT" w:hAnsi="Gill Sans MT" w:cs="Gill Sans MT"/>
          <w:b/>
          <w:bCs/>
          <w:color w:val="9CAE49"/>
          <w:spacing w:val="1"/>
          <w:w w:val="110"/>
          <w:sz w:val="36"/>
          <w:szCs w:val="36"/>
        </w:rPr>
        <w:t>and</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spacing w:val="1"/>
          <w:w w:val="110"/>
          <w:sz w:val="36"/>
          <w:szCs w:val="36"/>
        </w:rPr>
        <w:t>maintain</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w w:val="110"/>
          <w:sz w:val="36"/>
          <w:szCs w:val="36"/>
        </w:rPr>
        <w:t>the</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w w:val="110"/>
          <w:sz w:val="36"/>
          <w:szCs w:val="36"/>
        </w:rPr>
        <w:t>economic</w:t>
      </w:r>
      <w:r w:rsidR="00B90C42">
        <w:rPr>
          <w:rFonts w:ascii="Gill Sans MT" w:eastAsia="Gill Sans MT" w:hAnsi="Gill Sans MT" w:cs="Gill Sans MT"/>
          <w:b/>
          <w:bCs/>
          <w:color w:val="9CAE49"/>
          <w:spacing w:val="-25"/>
          <w:w w:val="110"/>
          <w:sz w:val="36"/>
          <w:szCs w:val="36"/>
        </w:rPr>
        <w:t xml:space="preserve"> </w:t>
      </w:r>
      <w:r w:rsidR="00B90C42">
        <w:rPr>
          <w:rFonts w:ascii="Gill Sans MT" w:eastAsia="Gill Sans MT" w:hAnsi="Gill Sans MT" w:cs="Gill Sans MT"/>
          <w:b/>
          <w:bCs/>
          <w:color w:val="9CAE49"/>
          <w:spacing w:val="-2"/>
          <w:w w:val="110"/>
          <w:sz w:val="36"/>
          <w:szCs w:val="36"/>
        </w:rPr>
        <w:t>str</w:t>
      </w:r>
      <w:r w:rsidR="00B90C42">
        <w:rPr>
          <w:rFonts w:ascii="Gill Sans MT" w:eastAsia="Gill Sans MT" w:hAnsi="Gill Sans MT" w:cs="Gill Sans MT"/>
          <w:b/>
          <w:bCs/>
          <w:color w:val="9CAE49"/>
          <w:spacing w:val="-3"/>
          <w:w w:val="110"/>
          <w:sz w:val="36"/>
          <w:szCs w:val="36"/>
        </w:rPr>
        <w:t>ength</w:t>
      </w:r>
      <w:r w:rsidR="00B90C42">
        <w:rPr>
          <w:rFonts w:ascii="Gill Sans MT" w:eastAsia="Gill Sans MT" w:hAnsi="Gill Sans MT" w:cs="Gill Sans MT"/>
          <w:b/>
          <w:bCs/>
          <w:color w:val="9CAE49"/>
          <w:spacing w:val="-24"/>
          <w:w w:val="110"/>
          <w:sz w:val="36"/>
          <w:szCs w:val="36"/>
        </w:rPr>
        <w:t xml:space="preserve"> </w:t>
      </w:r>
      <w:r w:rsidR="00B90C42">
        <w:rPr>
          <w:rFonts w:ascii="Gill Sans MT" w:eastAsia="Gill Sans MT" w:hAnsi="Gill Sans MT" w:cs="Gill Sans MT"/>
          <w:b/>
          <w:bCs/>
          <w:color w:val="9CAE49"/>
          <w:spacing w:val="1"/>
          <w:w w:val="110"/>
          <w:sz w:val="36"/>
          <w:szCs w:val="36"/>
        </w:rPr>
        <w:t>and</w:t>
      </w:r>
      <w:r w:rsidR="00B90C42">
        <w:rPr>
          <w:rFonts w:ascii="Gill Sans MT" w:eastAsia="Gill Sans MT" w:hAnsi="Gill Sans MT" w:cs="Gill Sans MT"/>
          <w:b/>
          <w:bCs/>
          <w:color w:val="9CAE49"/>
          <w:spacing w:val="33"/>
          <w:w w:val="109"/>
          <w:sz w:val="36"/>
          <w:szCs w:val="36"/>
        </w:rPr>
        <w:t xml:space="preserve"> </w:t>
      </w:r>
      <w:r w:rsidR="00B90C42">
        <w:rPr>
          <w:rFonts w:ascii="Gill Sans MT" w:eastAsia="Gill Sans MT" w:hAnsi="Gill Sans MT" w:cs="Gill Sans MT"/>
          <w:b/>
          <w:bCs/>
          <w:color w:val="9CAE49"/>
          <w:w w:val="110"/>
          <w:sz w:val="36"/>
          <w:szCs w:val="36"/>
        </w:rPr>
        <w:t>viability</w:t>
      </w:r>
      <w:r w:rsidR="00B90C42">
        <w:rPr>
          <w:rFonts w:ascii="Gill Sans MT" w:eastAsia="Gill Sans MT" w:hAnsi="Gill Sans MT" w:cs="Gill Sans MT"/>
          <w:b/>
          <w:bCs/>
          <w:color w:val="9CAE49"/>
          <w:spacing w:val="-19"/>
          <w:w w:val="110"/>
          <w:sz w:val="36"/>
          <w:szCs w:val="36"/>
        </w:rPr>
        <w:t xml:space="preserve"> </w:t>
      </w:r>
      <w:r w:rsidR="00B90C42">
        <w:rPr>
          <w:rFonts w:ascii="Gill Sans MT" w:eastAsia="Gill Sans MT" w:hAnsi="Gill Sans MT" w:cs="Gill Sans MT"/>
          <w:b/>
          <w:bCs/>
          <w:color w:val="9CAE49"/>
          <w:w w:val="110"/>
          <w:sz w:val="36"/>
          <w:szCs w:val="36"/>
        </w:rPr>
        <w:t>of</w:t>
      </w:r>
      <w:r w:rsidR="00B90C42">
        <w:rPr>
          <w:rFonts w:ascii="Gill Sans MT" w:eastAsia="Gill Sans MT" w:hAnsi="Gill Sans MT" w:cs="Gill Sans MT"/>
          <w:b/>
          <w:bCs/>
          <w:color w:val="9CAE49"/>
          <w:spacing w:val="-10"/>
          <w:w w:val="110"/>
          <w:sz w:val="36"/>
          <w:szCs w:val="36"/>
        </w:rPr>
        <w:t xml:space="preserve"> </w:t>
      </w:r>
      <w:r w:rsidR="00B90C42">
        <w:rPr>
          <w:rFonts w:ascii="Gill Sans MT" w:eastAsia="Gill Sans MT" w:hAnsi="Gill Sans MT" w:cs="Gill Sans MT"/>
          <w:b/>
          <w:bCs/>
          <w:color w:val="9CAE49"/>
          <w:w w:val="110"/>
          <w:sz w:val="36"/>
          <w:szCs w:val="36"/>
        </w:rPr>
        <w:t>the</w:t>
      </w:r>
      <w:r w:rsidR="00B90C42">
        <w:rPr>
          <w:rFonts w:ascii="Gill Sans MT" w:eastAsia="Gill Sans MT" w:hAnsi="Gill Sans MT" w:cs="Gill Sans MT"/>
          <w:b/>
          <w:bCs/>
          <w:color w:val="9CAE49"/>
          <w:spacing w:val="-18"/>
          <w:w w:val="110"/>
          <w:sz w:val="36"/>
          <w:szCs w:val="36"/>
        </w:rPr>
        <w:t xml:space="preserve"> </w:t>
      </w:r>
      <w:r w:rsidR="00B90C42">
        <w:rPr>
          <w:rFonts w:ascii="Gill Sans MT" w:eastAsia="Gill Sans MT" w:hAnsi="Gill Sans MT" w:cs="Gill Sans MT"/>
          <w:b/>
          <w:bCs/>
          <w:color w:val="9CAE49"/>
          <w:spacing w:val="-2"/>
          <w:w w:val="110"/>
          <w:sz w:val="36"/>
          <w:szCs w:val="36"/>
        </w:rPr>
        <w:t>Common</w:t>
      </w:r>
      <w:r w:rsidR="00B90C42">
        <w:rPr>
          <w:rFonts w:ascii="Gill Sans MT" w:eastAsia="Gill Sans MT" w:hAnsi="Gill Sans MT" w:cs="Gill Sans MT"/>
          <w:b/>
          <w:bCs/>
          <w:color w:val="9CAE49"/>
          <w:spacing w:val="-1"/>
          <w:w w:val="110"/>
          <w:sz w:val="36"/>
          <w:szCs w:val="36"/>
        </w:rPr>
        <w:t>wealth’s</w:t>
      </w:r>
      <w:r w:rsidR="00B90C42">
        <w:rPr>
          <w:rFonts w:ascii="Gill Sans MT" w:eastAsia="Gill Sans MT" w:hAnsi="Gill Sans MT" w:cs="Gill Sans MT"/>
          <w:b/>
          <w:bCs/>
          <w:color w:val="9CAE49"/>
          <w:spacing w:val="-19"/>
          <w:w w:val="110"/>
          <w:sz w:val="36"/>
          <w:szCs w:val="36"/>
        </w:rPr>
        <w:t xml:space="preserve"> </w:t>
      </w:r>
      <w:r w:rsidR="00B90C42">
        <w:rPr>
          <w:rFonts w:ascii="Gill Sans MT" w:eastAsia="Gill Sans MT" w:hAnsi="Gill Sans MT" w:cs="Gill Sans MT"/>
          <w:b/>
          <w:bCs/>
          <w:color w:val="9CAE49"/>
          <w:w w:val="110"/>
          <w:sz w:val="36"/>
          <w:szCs w:val="36"/>
        </w:rPr>
        <w:t>businesses.</w:t>
      </w:r>
    </w:p>
    <w:p w:rsidR="000F635C" w:rsidRDefault="000F635C" w:rsidP="006B7F44">
      <w:pPr>
        <w:spacing w:before="17"/>
      </w:pPr>
    </w:p>
    <w:p w:rsidR="000F635C" w:rsidRPr="004B488F" w:rsidRDefault="00B90C42" w:rsidP="006B7F44">
      <w:pPr>
        <w:pStyle w:val="Heading1"/>
        <w:spacing w:before="53"/>
        <w:ind w:left="3545" w:firstLine="0"/>
        <w:rPr>
          <w:sz w:val="32"/>
        </w:rPr>
      </w:pPr>
      <w:r w:rsidRPr="004B488F">
        <w:rPr>
          <w:color w:val="1B75BC"/>
          <w:spacing w:val="-45"/>
          <w:sz w:val="32"/>
        </w:rPr>
        <w:t>T</w:t>
      </w:r>
      <w:r w:rsidRPr="004B488F">
        <w:rPr>
          <w:color w:val="1B75BC"/>
          <w:sz w:val="32"/>
        </w:rPr>
        <w:t>raining grants of up to $250,000 a</w:t>
      </w:r>
      <w:r w:rsidRPr="004B488F">
        <w:rPr>
          <w:color w:val="1B75BC"/>
          <w:spacing w:val="-8"/>
          <w:sz w:val="32"/>
        </w:rPr>
        <w:t>r</w:t>
      </w:r>
      <w:r w:rsidRPr="004B488F">
        <w:rPr>
          <w:color w:val="1B75BC"/>
          <w:sz w:val="32"/>
        </w:rPr>
        <w:t>e cu</w:t>
      </w:r>
      <w:r w:rsidRPr="004B488F">
        <w:rPr>
          <w:color w:val="1B75BC"/>
          <w:spacing w:val="-4"/>
          <w:sz w:val="32"/>
        </w:rPr>
        <w:t>r</w:t>
      </w:r>
      <w:r w:rsidRPr="004B488F">
        <w:rPr>
          <w:color w:val="1B75BC"/>
          <w:spacing w:val="-8"/>
          <w:sz w:val="32"/>
        </w:rPr>
        <w:t>r</w:t>
      </w:r>
      <w:r w:rsidRPr="004B488F">
        <w:rPr>
          <w:color w:val="1B75BC"/>
          <w:sz w:val="32"/>
        </w:rPr>
        <w:t>ent</w:t>
      </w:r>
      <w:r w:rsidRPr="004B488F">
        <w:rPr>
          <w:color w:val="1B75BC"/>
          <w:spacing w:val="-4"/>
          <w:sz w:val="32"/>
        </w:rPr>
        <w:t>l</w:t>
      </w:r>
      <w:r w:rsidRPr="004B488F">
        <w:rPr>
          <w:color w:val="1B75BC"/>
          <w:sz w:val="32"/>
        </w:rPr>
        <w:t xml:space="preserve">y </w:t>
      </w:r>
      <w:r w:rsidRPr="004B488F">
        <w:rPr>
          <w:color w:val="1B75BC"/>
          <w:spacing w:val="-13"/>
          <w:sz w:val="32"/>
        </w:rPr>
        <w:t>a</w:t>
      </w:r>
      <w:r w:rsidRPr="004B488F">
        <w:rPr>
          <w:color w:val="1B75BC"/>
          <w:sz w:val="32"/>
        </w:rPr>
        <w:t xml:space="preserve">vailable </w:t>
      </w:r>
      <w:r w:rsidRPr="004B488F">
        <w:rPr>
          <w:color w:val="1B75BC"/>
          <w:spacing w:val="-4"/>
          <w:sz w:val="32"/>
        </w:rPr>
        <w:t>f</w:t>
      </w:r>
      <w:r w:rsidRPr="004B488F">
        <w:rPr>
          <w:color w:val="1B75BC"/>
          <w:sz w:val="32"/>
        </w:rPr>
        <w:t>o</w:t>
      </w:r>
      <w:r w:rsidRPr="004B488F">
        <w:rPr>
          <w:color w:val="1B75BC"/>
          <w:spacing w:val="14"/>
          <w:sz w:val="32"/>
        </w:rPr>
        <w:t>r</w:t>
      </w:r>
      <w:r w:rsidRPr="004B488F">
        <w:rPr>
          <w:color w:val="1B75BC"/>
          <w:sz w:val="32"/>
        </w:rPr>
        <w:t>:</w:t>
      </w:r>
    </w:p>
    <w:p w:rsidR="000F635C" w:rsidRPr="004B488F" w:rsidRDefault="000F635C" w:rsidP="006B7F44">
      <w:pPr>
        <w:rPr>
          <w:sz w:val="20"/>
        </w:rPr>
        <w:sectPr w:rsidR="000F635C" w:rsidRPr="004B488F">
          <w:pgSz w:w="15840" w:h="12240" w:orient="landscape"/>
          <w:pgMar w:top="260" w:right="20" w:bottom="280" w:left="20" w:header="720" w:footer="720" w:gutter="0"/>
          <w:cols w:space="720"/>
        </w:sectPr>
      </w:pPr>
    </w:p>
    <w:p w:rsidR="000F635C" w:rsidRPr="004B488F" w:rsidRDefault="00B90C42" w:rsidP="006B7F44">
      <w:pPr>
        <w:numPr>
          <w:ilvl w:val="0"/>
          <w:numId w:val="3"/>
        </w:numPr>
        <w:tabs>
          <w:tab w:val="left" w:pos="1060"/>
        </w:tabs>
        <w:spacing w:before="139"/>
        <w:ind w:hanging="720"/>
        <w:rPr>
          <w:rFonts w:ascii="Gill Sans MT" w:eastAsia="Gill Sans MT" w:hAnsi="Gill Sans MT" w:cs="Gill Sans MT"/>
          <w:sz w:val="32"/>
          <w:szCs w:val="36"/>
        </w:rPr>
      </w:pPr>
      <w:r w:rsidRPr="004B488F">
        <w:rPr>
          <w:rFonts w:ascii="Gill Sans MT"/>
          <w:color w:val="1B75BC"/>
          <w:sz w:val="32"/>
        </w:rPr>
        <w:t>ESOL</w:t>
      </w:r>
    </w:p>
    <w:p w:rsidR="000F635C" w:rsidRPr="004B488F" w:rsidRDefault="00B90C42" w:rsidP="006B7F44">
      <w:pPr>
        <w:numPr>
          <w:ilvl w:val="0"/>
          <w:numId w:val="3"/>
        </w:numPr>
        <w:tabs>
          <w:tab w:val="left" w:pos="1060"/>
        </w:tabs>
        <w:spacing w:before="14"/>
        <w:ind w:hanging="720"/>
        <w:rPr>
          <w:rFonts w:ascii="Gill Sans MT" w:eastAsia="Gill Sans MT" w:hAnsi="Gill Sans MT" w:cs="Gill Sans MT"/>
          <w:sz w:val="32"/>
          <w:szCs w:val="36"/>
        </w:rPr>
      </w:pPr>
      <w:r w:rsidRPr="004B488F">
        <w:rPr>
          <w:rFonts w:ascii="Gill Sans MT"/>
          <w:color w:val="1B75BC"/>
          <w:sz w:val="32"/>
        </w:rPr>
        <w:t xml:space="preserve">Lean / </w:t>
      </w:r>
      <w:r w:rsidRPr="004B488F">
        <w:rPr>
          <w:rFonts w:ascii="Gill Sans MT"/>
          <w:color w:val="1B75BC"/>
          <w:spacing w:val="-2"/>
          <w:sz w:val="32"/>
        </w:rPr>
        <w:t>Process</w:t>
      </w:r>
      <w:r w:rsidRPr="004B488F">
        <w:rPr>
          <w:rFonts w:ascii="Gill Sans MT"/>
          <w:color w:val="1B75BC"/>
          <w:spacing w:val="21"/>
          <w:sz w:val="32"/>
        </w:rPr>
        <w:t xml:space="preserve"> </w:t>
      </w:r>
      <w:r w:rsidRPr="004B488F">
        <w:rPr>
          <w:rFonts w:ascii="Gill Sans MT"/>
          <w:color w:val="1B75BC"/>
          <w:spacing w:val="-2"/>
          <w:sz w:val="32"/>
        </w:rPr>
        <w:t>Improvement</w:t>
      </w:r>
    </w:p>
    <w:p w:rsidR="000F635C" w:rsidRPr="004B488F" w:rsidRDefault="00B90C42" w:rsidP="006B7F44">
      <w:pPr>
        <w:numPr>
          <w:ilvl w:val="0"/>
          <w:numId w:val="3"/>
        </w:numPr>
        <w:tabs>
          <w:tab w:val="left" w:pos="1060"/>
        </w:tabs>
        <w:ind w:left="1060"/>
        <w:rPr>
          <w:rFonts w:ascii="Gill Sans MT" w:eastAsia="Gill Sans MT" w:hAnsi="Gill Sans MT" w:cs="Gill Sans MT"/>
          <w:sz w:val="32"/>
          <w:szCs w:val="36"/>
        </w:rPr>
      </w:pPr>
      <w:r w:rsidRPr="004B488F">
        <w:rPr>
          <w:rFonts w:ascii="Gill Sans MT"/>
          <w:color w:val="1B75BC"/>
          <w:sz w:val="32"/>
        </w:rPr>
        <w:t>Six-Sigma</w:t>
      </w:r>
    </w:p>
    <w:p w:rsidR="000F635C" w:rsidRPr="004B488F" w:rsidRDefault="00B90C42" w:rsidP="006B7F44">
      <w:pPr>
        <w:numPr>
          <w:ilvl w:val="0"/>
          <w:numId w:val="3"/>
        </w:numPr>
        <w:tabs>
          <w:tab w:val="left" w:pos="1060"/>
        </w:tabs>
        <w:spacing w:before="14"/>
        <w:ind w:left="1060"/>
        <w:rPr>
          <w:rFonts w:ascii="Gill Sans MT" w:eastAsia="Gill Sans MT" w:hAnsi="Gill Sans MT" w:cs="Gill Sans MT"/>
          <w:sz w:val="32"/>
          <w:szCs w:val="36"/>
        </w:rPr>
      </w:pPr>
      <w:r w:rsidRPr="004B488F">
        <w:rPr>
          <w:rFonts w:ascii="Gill Sans MT"/>
          <w:color w:val="1B75BC"/>
          <w:sz w:val="32"/>
        </w:rPr>
        <w:t>Adult Basic Education</w:t>
      </w:r>
    </w:p>
    <w:p w:rsidR="004B488F" w:rsidRPr="004B488F" w:rsidRDefault="004B488F" w:rsidP="006B7F44">
      <w:pPr>
        <w:numPr>
          <w:ilvl w:val="0"/>
          <w:numId w:val="3"/>
        </w:numPr>
        <w:tabs>
          <w:tab w:val="left" w:pos="1060"/>
        </w:tabs>
        <w:spacing w:before="14"/>
        <w:ind w:left="1060"/>
        <w:rPr>
          <w:rFonts w:ascii="Gill Sans MT" w:eastAsia="Gill Sans MT" w:hAnsi="Gill Sans MT" w:cs="Gill Sans MT"/>
          <w:sz w:val="32"/>
          <w:szCs w:val="36"/>
        </w:rPr>
      </w:pPr>
      <w:r>
        <w:rPr>
          <w:rFonts w:ascii="Gill Sans MT"/>
          <w:color w:val="1B75BC"/>
          <w:sz w:val="32"/>
        </w:rPr>
        <w:t>Productivity Skills</w:t>
      </w:r>
    </w:p>
    <w:p w:rsidR="000F635C" w:rsidRPr="004B488F" w:rsidRDefault="00B90C42" w:rsidP="006B7F44">
      <w:pPr>
        <w:numPr>
          <w:ilvl w:val="0"/>
          <w:numId w:val="2"/>
        </w:numPr>
        <w:tabs>
          <w:tab w:val="left" w:pos="878"/>
        </w:tabs>
        <w:spacing w:before="139"/>
        <w:rPr>
          <w:rFonts w:ascii="Gill Sans MT" w:eastAsia="Gill Sans MT" w:hAnsi="Gill Sans MT" w:cs="Gill Sans MT"/>
          <w:sz w:val="32"/>
          <w:szCs w:val="36"/>
        </w:rPr>
      </w:pPr>
      <w:r w:rsidRPr="004B488F">
        <w:rPr>
          <w:rFonts w:ascii="Gill Sans MT"/>
          <w:color w:val="1B75BC"/>
          <w:sz w:val="32"/>
        </w:rPr>
        <w:br w:type="column"/>
      </w:r>
      <w:r w:rsidRPr="004B488F">
        <w:rPr>
          <w:rFonts w:ascii="Gill Sans MT"/>
          <w:color w:val="1B75BC"/>
          <w:spacing w:val="-1"/>
          <w:sz w:val="32"/>
        </w:rPr>
        <w:t>Software</w:t>
      </w:r>
      <w:r w:rsidRPr="004B488F">
        <w:rPr>
          <w:rFonts w:ascii="Gill Sans MT"/>
          <w:color w:val="1B75BC"/>
          <w:sz w:val="32"/>
        </w:rPr>
        <w:t xml:space="preserve"> &amp; IT Skills</w:t>
      </w:r>
    </w:p>
    <w:p w:rsidR="000F635C" w:rsidRPr="004B488F" w:rsidRDefault="00B90C42" w:rsidP="006B7F44">
      <w:pPr>
        <w:numPr>
          <w:ilvl w:val="0"/>
          <w:numId w:val="2"/>
        </w:numPr>
        <w:tabs>
          <w:tab w:val="left" w:pos="878"/>
        </w:tabs>
        <w:spacing w:before="14"/>
        <w:rPr>
          <w:rFonts w:ascii="Gill Sans MT" w:eastAsia="Gill Sans MT" w:hAnsi="Gill Sans MT" w:cs="Gill Sans MT"/>
          <w:sz w:val="32"/>
          <w:szCs w:val="36"/>
        </w:rPr>
      </w:pPr>
      <w:r w:rsidRPr="004B488F">
        <w:rPr>
          <w:rFonts w:ascii="Gill Sans MT"/>
          <w:color w:val="1B75BC"/>
          <w:spacing w:val="-2"/>
          <w:sz w:val="32"/>
        </w:rPr>
        <w:t>Project</w:t>
      </w:r>
      <w:r w:rsidRPr="004B488F">
        <w:rPr>
          <w:rFonts w:ascii="Gill Sans MT"/>
          <w:color w:val="1B75BC"/>
          <w:sz w:val="32"/>
        </w:rPr>
        <w:t xml:space="preserve"> Management</w:t>
      </w:r>
    </w:p>
    <w:p w:rsidR="000F635C" w:rsidRPr="004B488F" w:rsidRDefault="00B90C42" w:rsidP="006B7F44">
      <w:pPr>
        <w:numPr>
          <w:ilvl w:val="0"/>
          <w:numId w:val="2"/>
        </w:numPr>
        <w:tabs>
          <w:tab w:val="left" w:pos="878"/>
        </w:tabs>
        <w:spacing w:before="14"/>
        <w:rPr>
          <w:rFonts w:ascii="Gill Sans MT" w:eastAsia="Gill Sans MT" w:hAnsi="Gill Sans MT" w:cs="Gill Sans MT"/>
          <w:sz w:val="32"/>
          <w:szCs w:val="36"/>
        </w:rPr>
      </w:pPr>
      <w:r w:rsidRPr="004B488F">
        <w:rPr>
          <w:rFonts w:ascii="Gill Sans MT"/>
          <w:color w:val="1B75BC"/>
          <w:sz w:val="32"/>
        </w:rPr>
        <w:t>Sales</w:t>
      </w:r>
    </w:p>
    <w:p w:rsidR="000F635C" w:rsidRPr="004B488F" w:rsidRDefault="00B90C42" w:rsidP="006B7F44">
      <w:pPr>
        <w:numPr>
          <w:ilvl w:val="0"/>
          <w:numId w:val="2"/>
        </w:numPr>
        <w:tabs>
          <w:tab w:val="left" w:pos="878"/>
        </w:tabs>
        <w:spacing w:before="14"/>
        <w:rPr>
          <w:rFonts w:ascii="Gill Sans MT" w:eastAsia="Gill Sans MT" w:hAnsi="Gill Sans MT" w:cs="Gill Sans MT"/>
          <w:sz w:val="32"/>
          <w:szCs w:val="36"/>
        </w:rPr>
      </w:pPr>
      <w:r w:rsidRPr="004B488F">
        <w:rPr>
          <w:rFonts w:ascii="Gill Sans MT"/>
          <w:color w:val="1B75BC"/>
          <w:sz w:val="32"/>
        </w:rPr>
        <w:t>CNC</w:t>
      </w:r>
    </w:p>
    <w:p w:rsidR="000F635C" w:rsidRPr="004B488F" w:rsidRDefault="00B90C42" w:rsidP="006B7F44">
      <w:pPr>
        <w:numPr>
          <w:ilvl w:val="0"/>
          <w:numId w:val="2"/>
        </w:numPr>
        <w:tabs>
          <w:tab w:val="left" w:pos="878"/>
        </w:tabs>
        <w:spacing w:before="14"/>
        <w:rPr>
          <w:rFonts w:ascii="Gill Sans MT" w:eastAsia="Gill Sans MT" w:hAnsi="Gill Sans MT" w:cs="Gill Sans MT"/>
          <w:sz w:val="32"/>
          <w:szCs w:val="36"/>
        </w:rPr>
      </w:pPr>
      <w:r w:rsidRPr="004B488F">
        <w:rPr>
          <w:rFonts w:ascii="Gill Sans MT"/>
          <w:color w:val="1B75BC"/>
          <w:sz w:val="32"/>
        </w:rPr>
        <w:t>Machine Set-Up &amp; Operation</w:t>
      </w:r>
    </w:p>
    <w:p w:rsidR="000F635C" w:rsidRPr="004B488F" w:rsidRDefault="00B90C42" w:rsidP="006B7F44">
      <w:pPr>
        <w:numPr>
          <w:ilvl w:val="0"/>
          <w:numId w:val="1"/>
        </w:numPr>
        <w:tabs>
          <w:tab w:val="left" w:pos="531"/>
        </w:tabs>
        <w:spacing w:before="139"/>
        <w:ind w:hanging="720"/>
        <w:rPr>
          <w:rFonts w:ascii="Gill Sans MT" w:eastAsia="Gill Sans MT" w:hAnsi="Gill Sans MT" w:cs="Gill Sans MT"/>
          <w:sz w:val="32"/>
          <w:szCs w:val="36"/>
        </w:rPr>
      </w:pPr>
      <w:r w:rsidRPr="004B488F">
        <w:rPr>
          <w:rFonts w:ascii="Gill Sans MT"/>
          <w:color w:val="1B75BC"/>
          <w:sz w:val="32"/>
        </w:rPr>
        <w:br w:type="column"/>
      </w:r>
      <w:r w:rsidRPr="004B488F">
        <w:rPr>
          <w:rFonts w:ascii="Gill Sans MT"/>
          <w:color w:val="1B75BC"/>
          <w:sz w:val="32"/>
        </w:rPr>
        <w:t>ISO</w:t>
      </w:r>
    </w:p>
    <w:p w:rsidR="000F635C" w:rsidRPr="004B488F" w:rsidRDefault="00B90C42" w:rsidP="006B7F44">
      <w:pPr>
        <w:numPr>
          <w:ilvl w:val="0"/>
          <w:numId w:val="1"/>
        </w:numPr>
        <w:tabs>
          <w:tab w:val="left" w:pos="531"/>
        </w:tabs>
        <w:spacing w:before="14"/>
        <w:ind w:left="530"/>
        <w:rPr>
          <w:rFonts w:ascii="Gill Sans MT" w:eastAsia="Gill Sans MT" w:hAnsi="Gill Sans MT" w:cs="Gill Sans MT"/>
          <w:sz w:val="32"/>
          <w:szCs w:val="36"/>
        </w:rPr>
      </w:pPr>
      <w:r w:rsidRPr="004B488F">
        <w:rPr>
          <w:rFonts w:ascii="Gill Sans MT"/>
          <w:color w:val="1B75BC"/>
          <w:sz w:val="32"/>
        </w:rPr>
        <w:t xml:space="preserve">Customer </w:t>
      </w:r>
      <w:r w:rsidRPr="004B488F">
        <w:rPr>
          <w:rFonts w:ascii="Gill Sans MT"/>
          <w:color w:val="1B75BC"/>
          <w:spacing w:val="1"/>
          <w:sz w:val="32"/>
        </w:rPr>
        <w:t>Service</w:t>
      </w:r>
    </w:p>
    <w:p w:rsidR="000F635C" w:rsidRPr="004B488F" w:rsidRDefault="00B90C42" w:rsidP="004B488F">
      <w:pPr>
        <w:numPr>
          <w:ilvl w:val="0"/>
          <w:numId w:val="1"/>
        </w:numPr>
        <w:tabs>
          <w:tab w:val="left" w:pos="531"/>
        </w:tabs>
        <w:spacing w:before="14"/>
        <w:ind w:right="929" w:hanging="720"/>
        <w:rPr>
          <w:rFonts w:ascii="Gill Sans MT" w:eastAsia="Gill Sans MT" w:hAnsi="Gill Sans MT" w:cs="Gill Sans MT"/>
          <w:sz w:val="32"/>
          <w:szCs w:val="36"/>
        </w:rPr>
      </w:pPr>
      <w:r w:rsidRPr="004B488F">
        <w:rPr>
          <w:rFonts w:ascii="Gill Sans MT"/>
          <w:color w:val="1B75BC"/>
          <w:sz w:val="32"/>
        </w:rPr>
        <w:t>Leadership &amp; Management Skills</w:t>
      </w:r>
    </w:p>
    <w:p w:rsidR="000F635C" w:rsidRPr="004B488F" w:rsidRDefault="00B90C42" w:rsidP="006B7F44">
      <w:pPr>
        <w:numPr>
          <w:ilvl w:val="0"/>
          <w:numId w:val="1"/>
        </w:numPr>
        <w:tabs>
          <w:tab w:val="left" w:pos="531"/>
        </w:tabs>
        <w:ind w:left="530"/>
        <w:rPr>
          <w:rFonts w:ascii="Gill Sans MT" w:eastAsia="Gill Sans MT" w:hAnsi="Gill Sans MT" w:cs="Gill Sans MT"/>
          <w:sz w:val="32"/>
          <w:szCs w:val="36"/>
        </w:rPr>
      </w:pPr>
      <w:r w:rsidRPr="004B488F">
        <w:rPr>
          <w:rFonts w:ascii="Gill Sans MT"/>
          <w:color w:val="1B75BC"/>
          <w:spacing w:val="-45"/>
          <w:sz w:val="32"/>
        </w:rPr>
        <w:t>T</w:t>
      </w:r>
      <w:r w:rsidRPr="004B488F">
        <w:rPr>
          <w:rFonts w:ascii="Gill Sans MT"/>
          <w:color w:val="1B75BC"/>
          <w:sz w:val="32"/>
        </w:rPr>
        <w:t>rain-the-</w:t>
      </w:r>
      <w:r w:rsidRPr="004B488F">
        <w:rPr>
          <w:rFonts w:ascii="Gill Sans MT"/>
          <w:color w:val="1B75BC"/>
          <w:spacing w:val="-45"/>
          <w:sz w:val="32"/>
        </w:rPr>
        <w:t>T</w:t>
      </w:r>
      <w:r w:rsidRPr="004B488F">
        <w:rPr>
          <w:rFonts w:ascii="Gill Sans MT"/>
          <w:color w:val="1B75BC"/>
          <w:sz w:val="32"/>
        </w:rPr>
        <w:t>rainer</w:t>
      </w:r>
    </w:p>
    <w:p w:rsidR="000F635C" w:rsidRPr="004B488F" w:rsidRDefault="00B90C42" w:rsidP="006B7F44">
      <w:pPr>
        <w:numPr>
          <w:ilvl w:val="0"/>
          <w:numId w:val="1"/>
        </w:numPr>
        <w:tabs>
          <w:tab w:val="left" w:pos="531"/>
        </w:tabs>
        <w:spacing w:before="14"/>
        <w:ind w:left="530"/>
        <w:rPr>
          <w:rFonts w:ascii="Gill Sans MT" w:eastAsia="Gill Sans MT" w:hAnsi="Gill Sans MT" w:cs="Gill Sans MT"/>
          <w:sz w:val="32"/>
          <w:szCs w:val="36"/>
        </w:rPr>
      </w:pPr>
      <w:r w:rsidRPr="004B488F">
        <w:rPr>
          <w:rFonts w:ascii="Gill Sans MT"/>
          <w:color w:val="1B75BC"/>
          <w:sz w:val="32"/>
        </w:rPr>
        <w:t xml:space="preserve">and </w:t>
      </w:r>
      <w:r w:rsidRPr="004B488F">
        <w:rPr>
          <w:rFonts w:ascii="Gill Sans MT"/>
          <w:color w:val="1B75BC"/>
          <w:spacing w:val="-1"/>
          <w:sz w:val="32"/>
        </w:rPr>
        <w:t>much</w:t>
      </w:r>
      <w:r w:rsidRPr="004B488F">
        <w:rPr>
          <w:rFonts w:ascii="Gill Sans MT"/>
          <w:color w:val="1B75BC"/>
          <w:sz w:val="32"/>
        </w:rPr>
        <w:t xml:space="preserve"> </w:t>
      </w:r>
      <w:r w:rsidRPr="004B488F">
        <w:rPr>
          <w:rFonts w:ascii="Gill Sans MT"/>
          <w:color w:val="1B75BC"/>
          <w:spacing w:val="-1"/>
          <w:sz w:val="32"/>
        </w:rPr>
        <w:t>more...</w:t>
      </w:r>
    </w:p>
    <w:p w:rsidR="000F635C" w:rsidRDefault="000F635C" w:rsidP="006B7F44">
      <w:pPr>
        <w:rPr>
          <w:rFonts w:ascii="Gill Sans MT" w:eastAsia="Gill Sans MT" w:hAnsi="Gill Sans MT" w:cs="Gill Sans MT"/>
          <w:sz w:val="36"/>
          <w:szCs w:val="36"/>
        </w:rPr>
        <w:sectPr w:rsidR="000F635C">
          <w:type w:val="continuous"/>
          <w:pgSz w:w="15840" w:h="12240" w:orient="landscape"/>
          <w:pgMar w:top="80" w:right="20" w:bottom="0" w:left="20" w:header="720" w:footer="720" w:gutter="0"/>
          <w:cols w:num="3" w:space="720" w:equalWidth="0">
            <w:col w:w="4973" w:space="40"/>
            <w:col w:w="5138" w:space="40"/>
            <w:col w:w="5609"/>
          </w:cols>
        </w:sectPr>
      </w:pPr>
    </w:p>
    <w:p w:rsidR="000F635C" w:rsidRDefault="004B488F" w:rsidP="006B7F44">
      <w:pPr>
        <w:rPr>
          <w:sz w:val="20"/>
          <w:szCs w:val="20"/>
        </w:rPr>
      </w:pPr>
      <w:r w:rsidRPr="004B488F">
        <w:rPr>
          <w:noProof/>
          <w:sz w:val="20"/>
        </w:rPr>
        <w:drawing>
          <wp:anchor distT="0" distB="0" distL="114300" distR="114300" simplePos="0" relativeHeight="251658240" behindDoc="1" locked="0" layoutInCell="1" allowOverlap="1" wp14:anchorId="6E22BC85" wp14:editId="45A73247">
            <wp:simplePos x="0" y="0"/>
            <wp:positionH relativeFrom="page">
              <wp:posOffset>5305425</wp:posOffset>
            </wp:positionH>
            <wp:positionV relativeFrom="paragraph">
              <wp:posOffset>125095</wp:posOffset>
            </wp:positionV>
            <wp:extent cx="3565376" cy="2390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5376"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A40A04A" wp14:editId="5C521032">
            <wp:simplePos x="0" y="0"/>
            <wp:positionH relativeFrom="column">
              <wp:posOffset>901700</wp:posOffset>
            </wp:positionH>
            <wp:positionV relativeFrom="paragraph">
              <wp:posOffset>125094</wp:posOffset>
            </wp:positionV>
            <wp:extent cx="3604168" cy="2409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8740" cy="24128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EC2">
        <w:rPr>
          <w:noProof/>
        </w:rPr>
        <w:drawing>
          <wp:anchor distT="0" distB="0" distL="114300" distR="114300" simplePos="0" relativeHeight="251659264" behindDoc="1" locked="0" layoutInCell="1" allowOverlap="1" wp14:anchorId="53443BC9" wp14:editId="7BB65DE4">
            <wp:simplePos x="0" y="0"/>
            <wp:positionH relativeFrom="page">
              <wp:posOffset>5385435</wp:posOffset>
            </wp:positionH>
            <wp:positionV relativeFrom="page">
              <wp:posOffset>6885305</wp:posOffset>
            </wp:positionV>
            <wp:extent cx="3147060" cy="617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706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35C" w:rsidRDefault="000F635C" w:rsidP="006B7F44">
      <w:pPr>
        <w:rPr>
          <w:sz w:val="28"/>
          <w:szCs w:val="28"/>
        </w:rPr>
      </w:pPr>
    </w:p>
    <w:p w:rsidR="000F635C" w:rsidRDefault="000F635C" w:rsidP="006B7F44">
      <w:pPr>
        <w:ind w:left="2140" w:right="15780"/>
        <w:rPr>
          <w:rFonts w:ascii="Times New Roman" w:eastAsia="Times New Roman" w:hAnsi="Times New Roman"/>
          <w:sz w:val="20"/>
          <w:szCs w:val="20"/>
        </w:rPr>
      </w:pPr>
    </w:p>
    <w:p w:rsidR="000F635C" w:rsidRDefault="000F635C" w:rsidP="006B7F44">
      <w:pPr>
        <w:spacing w:before="1"/>
        <w:rPr>
          <w:sz w:val="12"/>
          <w:szCs w:val="12"/>
        </w:rPr>
      </w:pPr>
    </w:p>
    <w:p w:rsidR="000F635C" w:rsidRDefault="000F635C" w:rsidP="006B7F44">
      <w:pPr>
        <w:rPr>
          <w:sz w:val="20"/>
          <w:szCs w:val="20"/>
        </w:rPr>
      </w:pPr>
    </w:p>
    <w:p w:rsidR="000F635C" w:rsidRDefault="000F635C" w:rsidP="006B7F44">
      <w:pPr>
        <w:rPr>
          <w:sz w:val="20"/>
          <w:szCs w:val="20"/>
        </w:rPr>
      </w:pPr>
    </w:p>
    <w:p w:rsidR="000F635C" w:rsidRDefault="007C1EC2" w:rsidP="006B7F44">
      <w:pPr>
        <w:ind w:left="3556" w:right="15780"/>
        <w:rPr>
          <w:rFonts w:ascii="Times New Roman" w:eastAsia="Times New Roman" w:hAnsi="Times New Roman"/>
          <w:sz w:val="20"/>
          <w:szCs w:val="20"/>
        </w:rPr>
      </w:pPr>
      <w:r>
        <w:rPr>
          <w:noProof/>
        </w:rPr>
        <w:drawing>
          <wp:anchor distT="0" distB="0" distL="114300" distR="114300" simplePos="0" relativeHeight="251663360" behindDoc="1" locked="0" layoutInCell="1" allowOverlap="1" wp14:anchorId="1E3CE5CC" wp14:editId="2148813A">
            <wp:simplePos x="0" y="0"/>
            <wp:positionH relativeFrom="column">
              <wp:posOffset>1978025</wp:posOffset>
            </wp:positionH>
            <wp:positionV relativeFrom="paragraph">
              <wp:posOffset>1973580</wp:posOffset>
            </wp:positionV>
            <wp:extent cx="210502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609600"/>
                    </a:xfrm>
                    <a:prstGeom prst="rect">
                      <a:avLst/>
                    </a:prstGeom>
                    <a:noFill/>
                    <a:ln>
                      <a:noFill/>
                    </a:ln>
                  </pic:spPr>
                </pic:pic>
              </a:graphicData>
            </a:graphic>
          </wp:anchor>
        </w:drawing>
      </w:r>
    </w:p>
    <w:sectPr w:rsidR="000F635C">
      <w:type w:val="continuous"/>
      <w:pgSz w:w="15840" w:h="12240" w:orient="landscape"/>
      <w:pgMar w:top="80" w:right="20" w:bottom="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09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33DA"/>
    <w:multiLevelType w:val="hybridMultilevel"/>
    <w:tmpl w:val="F3489262"/>
    <w:lvl w:ilvl="0" w:tplc="556C7880">
      <w:start w:val="1"/>
      <w:numFmt w:val="bullet"/>
      <w:lvlText w:val="•"/>
      <w:lvlJc w:val="left"/>
      <w:pPr>
        <w:ind w:left="221" w:hanging="152"/>
      </w:pPr>
      <w:rPr>
        <w:rFonts w:ascii="Gill Sans MT" w:eastAsia="Gill Sans MT" w:hAnsi="Gill Sans MT" w:hint="default"/>
        <w:color w:val="231F20"/>
        <w:sz w:val="24"/>
        <w:szCs w:val="24"/>
      </w:rPr>
    </w:lvl>
    <w:lvl w:ilvl="1" w:tplc="4B429A78">
      <w:start w:val="1"/>
      <w:numFmt w:val="bullet"/>
      <w:lvlText w:val="•"/>
      <w:lvlJc w:val="left"/>
      <w:pPr>
        <w:ind w:left="547" w:hanging="152"/>
      </w:pPr>
      <w:rPr>
        <w:rFonts w:hint="default"/>
      </w:rPr>
    </w:lvl>
    <w:lvl w:ilvl="2" w:tplc="9C362F1C">
      <w:start w:val="1"/>
      <w:numFmt w:val="bullet"/>
      <w:lvlText w:val="•"/>
      <w:lvlJc w:val="left"/>
      <w:pPr>
        <w:ind w:left="872" w:hanging="152"/>
      </w:pPr>
      <w:rPr>
        <w:rFonts w:hint="default"/>
      </w:rPr>
    </w:lvl>
    <w:lvl w:ilvl="3" w:tplc="B1964F38">
      <w:start w:val="1"/>
      <w:numFmt w:val="bullet"/>
      <w:lvlText w:val="•"/>
      <w:lvlJc w:val="left"/>
      <w:pPr>
        <w:ind w:left="1197" w:hanging="152"/>
      </w:pPr>
      <w:rPr>
        <w:rFonts w:hint="default"/>
      </w:rPr>
    </w:lvl>
    <w:lvl w:ilvl="4" w:tplc="930A5436">
      <w:start w:val="1"/>
      <w:numFmt w:val="bullet"/>
      <w:lvlText w:val="•"/>
      <w:lvlJc w:val="left"/>
      <w:pPr>
        <w:ind w:left="1522" w:hanging="152"/>
      </w:pPr>
      <w:rPr>
        <w:rFonts w:hint="default"/>
      </w:rPr>
    </w:lvl>
    <w:lvl w:ilvl="5" w:tplc="2DAA4C1E">
      <w:start w:val="1"/>
      <w:numFmt w:val="bullet"/>
      <w:lvlText w:val="•"/>
      <w:lvlJc w:val="left"/>
      <w:pPr>
        <w:ind w:left="1847" w:hanging="152"/>
      </w:pPr>
      <w:rPr>
        <w:rFonts w:hint="default"/>
      </w:rPr>
    </w:lvl>
    <w:lvl w:ilvl="6" w:tplc="7FDEDE2C">
      <w:start w:val="1"/>
      <w:numFmt w:val="bullet"/>
      <w:lvlText w:val="•"/>
      <w:lvlJc w:val="left"/>
      <w:pPr>
        <w:ind w:left="2173" w:hanging="152"/>
      </w:pPr>
      <w:rPr>
        <w:rFonts w:hint="default"/>
      </w:rPr>
    </w:lvl>
    <w:lvl w:ilvl="7" w:tplc="E0D62CDE">
      <w:start w:val="1"/>
      <w:numFmt w:val="bullet"/>
      <w:lvlText w:val="•"/>
      <w:lvlJc w:val="left"/>
      <w:pPr>
        <w:ind w:left="2498" w:hanging="152"/>
      </w:pPr>
      <w:rPr>
        <w:rFonts w:hint="default"/>
      </w:rPr>
    </w:lvl>
    <w:lvl w:ilvl="8" w:tplc="C4AED0C2">
      <w:start w:val="1"/>
      <w:numFmt w:val="bullet"/>
      <w:lvlText w:val="•"/>
      <w:lvlJc w:val="left"/>
      <w:pPr>
        <w:ind w:left="2823" w:hanging="152"/>
      </w:pPr>
      <w:rPr>
        <w:rFonts w:hint="default"/>
      </w:rPr>
    </w:lvl>
  </w:abstractNum>
  <w:abstractNum w:abstractNumId="2" w15:restartNumberingAfterBreak="0">
    <w:nsid w:val="0C9976A6"/>
    <w:multiLevelType w:val="hybridMultilevel"/>
    <w:tmpl w:val="153E6348"/>
    <w:lvl w:ilvl="0" w:tplc="57C2178A">
      <w:start w:val="1"/>
      <w:numFmt w:val="bullet"/>
      <w:lvlText w:val="•"/>
      <w:lvlJc w:val="left"/>
      <w:pPr>
        <w:ind w:left="70" w:hanging="152"/>
      </w:pPr>
      <w:rPr>
        <w:rFonts w:ascii="Gill Sans MT" w:eastAsia="Gill Sans MT" w:hAnsi="Gill Sans MT" w:hint="default"/>
        <w:color w:val="231F20"/>
        <w:sz w:val="24"/>
        <w:szCs w:val="24"/>
      </w:rPr>
    </w:lvl>
    <w:lvl w:ilvl="1" w:tplc="91AE62BC">
      <w:start w:val="1"/>
      <w:numFmt w:val="bullet"/>
      <w:lvlText w:val="•"/>
      <w:lvlJc w:val="left"/>
      <w:pPr>
        <w:ind w:left="410" w:hanging="152"/>
      </w:pPr>
      <w:rPr>
        <w:rFonts w:hint="default"/>
      </w:rPr>
    </w:lvl>
    <w:lvl w:ilvl="2" w:tplc="2BFCA668">
      <w:start w:val="1"/>
      <w:numFmt w:val="bullet"/>
      <w:lvlText w:val="•"/>
      <w:lvlJc w:val="left"/>
      <w:pPr>
        <w:ind w:left="750" w:hanging="152"/>
      </w:pPr>
      <w:rPr>
        <w:rFonts w:hint="default"/>
      </w:rPr>
    </w:lvl>
    <w:lvl w:ilvl="3" w:tplc="5E3827D8">
      <w:start w:val="1"/>
      <w:numFmt w:val="bullet"/>
      <w:lvlText w:val="•"/>
      <w:lvlJc w:val="left"/>
      <w:pPr>
        <w:ind w:left="1091" w:hanging="152"/>
      </w:pPr>
      <w:rPr>
        <w:rFonts w:hint="default"/>
      </w:rPr>
    </w:lvl>
    <w:lvl w:ilvl="4" w:tplc="DCC86064">
      <w:start w:val="1"/>
      <w:numFmt w:val="bullet"/>
      <w:lvlText w:val="•"/>
      <w:lvlJc w:val="left"/>
      <w:pPr>
        <w:ind w:left="1431" w:hanging="152"/>
      </w:pPr>
      <w:rPr>
        <w:rFonts w:hint="default"/>
      </w:rPr>
    </w:lvl>
    <w:lvl w:ilvl="5" w:tplc="4634B432">
      <w:start w:val="1"/>
      <w:numFmt w:val="bullet"/>
      <w:lvlText w:val="•"/>
      <w:lvlJc w:val="left"/>
      <w:pPr>
        <w:ind w:left="1772" w:hanging="152"/>
      </w:pPr>
      <w:rPr>
        <w:rFonts w:hint="default"/>
      </w:rPr>
    </w:lvl>
    <w:lvl w:ilvl="6" w:tplc="95B26778">
      <w:start w:val="1"/>
      <w:numFmt w:val="bullet"/>
      <w:lvlText w:val="•"/>
      <w:lvlJc w:val="left"/>
      <w:pPr>
        <w:ind w:left="2112" w:hanging="152"/>
      </w:pPr>
      <w:rPr>
        <w:rFonts w:hint="default"/>
      </w:rPr>
    </w:lvl>
    <w:lvl w:ilvl="7" w:tplc="EA90591A">
      <w:start w:val="1"/>
      <w:numFmt w:val="bullet"/>
      <w:lvlText w:val="•"/>
      <w:lvlJc w:val="left"/>
      <w:pPr>
        <w:ind w:left="2452" w:hanging="152"/>
      </w:pPr>
      <w:rPr>
        <w:rFonts w:hint="default"/>
      </w:rPr>
    </w:lvl>
    <w:lvl w:ilvl="8" w:tplc="A672108E">
      <w:start w:val="1"/>
      <w:numFmt w:val="bullet"/>
      <w:lvlText w:val="•"/>
      <w:lvlJc w:val="left"/>
      <w:pPr>
        <w:ind w:left="2793" w:hanging="152"/>
      </w:pPr>
      <w:rPr>
        <w:rFonts w:hint="default"/>
      </w:rPr>
    </w:lvl>
  </w:abstractNum>
  <w:abstractNum w:abstractNumId="3" w15:restartNumberingAfterBreak="0">
    <w:nsid w:val="161563BF"/>
    <w:multiLevelType w:val="hybridMultilevel"/>
    <w:tmpl w:val="A51ED81A"/>
    <w:lvl w:ilvl="0" w:tplc="0A50144E">
      <w:start w:val="1"/>
      <w:numFmt w:val="bullet"/>
      <w:lvlText w:val="•"/>
      <w:lvlJc w:val="left"/>
      <w:pPr>
        <w:ind w:left="70" w:hanging="152"/>
      </w:pPr>
      <w:rPr>
        <w:rFonts w:ascii="Gill Sans MT" w:eastAsia="Gill Sans MT" w:hAnsi="Gill Sans MT"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662E"/>
    <w:multiLevelType w:val="hybridMultilevel"/>
    <w:tmpl w:val="A2BCB224"/>
    <w:lvl w:ilvl="0" w:tplc="A800976C">
      <w:start w:val="1"/>
      <w:numFmt w:val="bullet"/>
      <w:lvlText w:val="•"/>
      <w:lvlJc w:val="left"/>
      <w:pPr>
        <w:ind w:left="70" w:hanging="152"/>
      </w:pPr>
      <w:rPr>
        <w:rFonts w:ascii="Gill Sans MT" w:eastAsia="Gill Sans MT" w:hAnsi="Gill Sans MT" w:hint="default"/>
        <w:color w:val="231F20"/>
        <w:sz w:val="24"/>
        <w:szCs w:val="24"/>
      </w:rPr>
    </w:lvl>
    <w:lvl w:ilvl="1" w:tplc="A8F41800">
      <w:start w:val="1"/>
      <w:numFmt w:val="bullet"/>
      <w:lvlText w:val="•"/>
      <w:lvlJc w:val="left"/>
      <w:pPr>
        <w:ind w:left="410" w:hanging="152"/>
      </w:pPr>
      <w:rPr>
        <w:rFonts w:hint="default"/>
      </w:rPr>
    </w:lvl>
    <w:lvl w:ilvl="2" w:tplc="2A72A828">
      <w:start w:val="1"/>
      <w:numFmt w:val="bullet"/>
      <w:lvlText w:val="•"/>
      <w:lvlJc w:val="left"/>
      <w:pPr>
        <w:ind w:left="750" w:hanging="152"/>
      </w:pPr>
      <w:rPr>
        <w:rFonts w:hint="default"/>
      </w:rPr>
    </w:lvl>
    <w:lvl w:ilvl="3" w:tplc="7A0EF494">
      <w:start w:val="1"/>
      <w:numFmt w:val="bullet"/>
      <w:lvlText w:val="•"/>
      <w:lvlJc w:val="left"/>
      <w:pPr>
        <w:ind w:left="1091" w:hanging="152"/>
      </w:pPr>
      <w:rPr>
        <w:rFonts w:hint="default"/>
      </w:rPr>
    </w:lvl>
    <w:lvl w:ilvl="4" w:tplc="5B3C79A0">
      <w:start w:val="1"/>
      <w:numFmt w:val="bullet"/>
      <w:lvlText w:val="•"/>
      <w:lvlJc w:val="left"/>
      <w:pPr>
        <w:ind w:left="1431" w:hanging="152"/>
      </w:pPr>
      <w:rPr>
        <w:rFonts w:hint="default"/>
      </w:rPr>
    </w:lvl>
    <w:lvl w:ilvl="5" w:tplc="7E447A7C">
      <w:start w:val="1"/>
      <w:numFmt w:val="bullet"/>
      <w:lvlText w:val="•"/>
      <w:lvlJc w:val="left"/>
      <w:pPr>
        <w:ind w:left="1772" w:hanging="152"/>
      </w:pPr>
      <w:rPr>
        <w:rFonts w:hint="default"/>
      </w:rPr>
    </w:lvl>
    <w:lvl w:ilvl="6" w:tplc="828C921C">
      <w:start w:val="1"/>
      <w:numFmt w:val="bullet"/>
      <w:lvlText w:val="•"/>
      <w:lvlJc w:val="left"/>
      <w:pPr>
        <w:ind w:left="2112" w:hanging="152"/>
      </w:pPr>
      <w:rPr>
        <w:rFonts w:hint="default"/>
      </w:rPr>
    </w:lvl>
    <w:lvl w:ilvl="7" w:tplc="DEBC8B9C">
      <w:start w:val="1"/>
      <w:numFmt w:val="bullet"/>
      <w:lvlText w:val="•"/>
      <w:lvlJc w:val="left"/>
      <w:pPr>
        <w:ind w:left="2452" w:hanging="152"/>
      </w:pPr>
      <w:rPr>
        <w:rFonts w:hint="default"/>
      </w:rPr>
    </w:lvl>
    <w:lvl w:ilvl="8" w:tplc="52A01922">
      <w:start w:val="1"/>
      <w:numFmt w:val="bullet"/>
      <w:lvlText w:val="•"/>
      <w:lvlJc w:val="left"/>
      <w:pPr>
        <w:ind w:left="2793" w:hanging="152"/>
      </w:pPr>
      <w:rPr>
        <w:rFonts w:hint="default"/>
      </w:rPr>
    </w:lvl>
  </w:abstractNum>
  <w:abstractNum w:abstractNumId="5" w15:restartNumberingAfterBreak="0">
    <w:nsid w:val="18953D80"/>
    <w:multiLevelType w:val="hybridMultilevel"/>
    <w:tmpl w:val="0B702714"/>
    <w:lvl w:ilvl="0" w:tplc="84CE44FE">
      <w:start w:val="1"/>
      <w:numFmt w:val="bullet"/>
      <w:lvlText w:val="•"/>
      <w:lvlJc w:val="left"/>
      <w:pPr>
        <w:ind w:left="70" w:hanging="152"/>
      </w:pPr>
      <w:rPr>
        <w:rFonts w:ascii="Gill Sans MT" w:eastAsia="Gill Sans MT" w:hAnsi="Gill Sans MT" w:hint="default"/>
        <w:color w:val="231F20"/>
        <w:sz w:val="24"/>
        <w:szCs w:val="24"/>
      </w:rPr>
    </w:lvl>
    <w:lvl w:ilvl="1" w:tplc="57F2343C">
      <w:start w:val="1"/>
      <w:numFmt w:val="bullet"/>
      <w:lvlText w:val="•"/>
      <w:lvlJc w:val="left"/>
      <w:pPr>
        <w:ind w:left="410" w:hanging="152"/>
      </w:pPr>
      <w:rPr>
        <w:rFonts w:hint="default"/>
      </w:rPr>
    </w:lvl>
    <w:lvl w:ilvl="2" w:tplc="37B4862A">
      <w:start w:val="1"/>
      <w:numFmt w:val="bullet"/>
      <w:lvlText w:val="•"/>
      <w:lvlJc w:val="left"/>
      <w:pPr>
        <w:ind w:left="750" w:hanging="152"/>
      </w:pPr>
      <w:rPr>
        <w:rFonts w:hint="default"/>
      </w:rPr>
    </w:lvl>
    <w:lvl w:ilvl="3" w:tplc="A43E76C6">
      <w:start w:val="1"/>
      <w:numFmt w:val="bullet"/>
      <w:lvlText w:val="•"/>
      <w:lvlJc w:val="left"/>
      <w:pPr>
        <w:ind w:left="1091" w:hanging="152"/>
      </w:pPr>
      <w:rPr>
        <w:rFonts w:hint="default"/>
      </w:rPr>
    </w:lvl>
    <w:lvl w:ilvl="4" w:tplc="0FBC2352">
      <w:start w:val="1"/>
      <w:numFmt w:val="bullet"/>
      <w:lvlText w:val="•"/>
      <w:lvlJc w:val="left"/>
      <w:pPr>
        <w:ind w:left="1431" w:hanging="152"/>
      </w:pPr>
      <w:rPr>
        <w:rFonts w:hint="default"/>
      </w:rPr>
    </w:lvl>
    <w:lvl w:ilvl="5" w:tplc="4A82CA80">
      <w:start w:val="1"/>
      <w:numFmt w:val="bullet"/>
      <w:lvlText w:val="•"/>
      <w:lvlJc w:val="left"/>
      <w:pPr>
        <w:ind w:left="1772" w:hanging="152"/>
      </w:pPr>
      <w:rPr>
        <w:rFonts w:hint="default"/>
      </w:rPr>
    </w:lvl>
    <w:lvl w:ilvl="6" w:tplc="1EA06526">
      <w:start w:val="1"/>
      <w:numFmt w:val="bullet"/>
      <w:lvlText w:val="•"/>
      <w:lvlJc w:val="left"/>
      <w:pPr>
        <w:ind w:left="2112" w:hanging="152"/>
      </w:pPr>
      <w:rPr>
        <w:rFonts w:hint="default"/>
      </w:rPr>
    </w:lvl>
    <w:lvl w:ilvl="7" w:tplc="C2F6C9D8">
      <w:start w:val="1"/>
      <w:numFmt w:val="bullet"/>
      <w:lvlText w:val="•"/>
      <w:lvlJc w:val="left"/>
      <w:pPr>
        <w:ind w:left="2452" w:hanging="152"/>
      </w:pPr>
      <w:rPr>
        <w:rFonts w:hint="default"/>
      </w:rPr>
    </w:lvl>
    <w:lvl w:ilvl="8" w:tplc="0A7C9020">
      <w:start w:val="1"/>
      <w:numFmt w:val="bullet"/>
      <w:lvlText w:val="•"/>
      <w:lvlJc w:val="left"/>
      <w:pPr>
        <w:ind w:left="2793" w:hanging="152"/>
      </w:pPr>
      <w:rPr>
        <w:rFonts w:hint="default"/>
      </w:rPr>
    </w:lvl>
  </w:abstractNum>
  <w:abstractNum w:abstractNumId="6" w15:restartNumberingAfterBreak="0">
    <w:nsid w:val="193B1D3F"/>
    <w:multiLevelType w:val="hybridMultilevel"/>
    <w:tmpl w:val="76E0F118"/>
    <w:lvl w:ilvl="0" w:tplc="BBDC6380">
      <w:start w:val="1"/>
      <w:numFmt w:val="bullet"/>
      <w:lvlText w:val="•"/>
      <w:lvlJc w:val="left"/>
      <w:pPr>
        <w:ind w:left="70" w:hanging="152"/>
      </w:pPr>
      <w:rPr>
        <w:rFonts w:ascii="Gill Sans MT" w:eastAsia="Gill Sans MT" w:hAnsi="Gill Sans MT" w:hint="default"/>
        <w:color w:val="231F20"/>
        <w:sz w:val="24"/>
        <w:szCs w:val="24"/>
      </w:rPr>
    </w:lvl>
    <w:lvl w:ilvl="1" w:tplc="9E22FA72">
      <w:start w:val="1"/>
      <w:numFmt w:val="bullet"/>
      <w:lvlText w:val="•"/>
      <w:lvlJc w:val="left"/>
      <w:pPr>
        <w:ind w:left="410" w:hanging="152"/>
      </w:pPr>
      <w:rPr>
        <w:rFonts w:hint="default"/>
      </w:rPr>
    </w:lvl>
    <w:lvl w:ilvl="2" w:tplc="70EA5A6E">
      <w:start w:val="1"/>
      <w:numFmt w:val="bullet"/>
      <w:lvlText w:val="•"/>
      <w:lvlJc w:val="left"/>
      <w:pPr>
        <w:ind w:left="750" w:hanging="152"/>
      </w:pPr>
      <w:rPr>
        <w:rFonts w:hint="default"/>
      </w:rPr>
    </w:lvl>
    <w:lvl w:ilvl="3" w:tplc="9DDEE26A">
      <w:start w:val="1"/>
      <w:numFmt w:val="bullet"/>
      <w:lvlText w:val="•"/>
      <w:lvlJc w:val="left"/>
      <w:pPr>
        <w:ind w:left="1091" w:hanging="152"/>
      </w:pPr>
      <w:rPr>
        <w:rFonts w:hint="default"/>
      </w:rPr>
    </w:lvl>
    <w:lvl w:ilvl="4" w:tplc="7CF09D70">
      <w:start w:val="1"/>
      <w:numFmt w:val="bullet"/>
      <w:lvlText w:val="•"/>
      <w:lvlJc w:val="left"/>
      <w:pPr>
        <w:ind w:left="1431" w:hanging="152"/>
      </w:pPr>
      <w:rPr>
        <w:rFonts w:hint="default"/>
      </w:rPr>
    </w:lvl>
    <w:lvl w:ilvl="5" w:tplc="5D5C210C">
      <w:start w:val="1"/>
      <w:numFmt w:val="bullet"/>
      <w:lvlText w:val="•"/>
      <w:lvlJc w:val="left"/>
      <w:pPr>
        <w:ind w:left="1772" w:hanging="152"/>
      </w:pPr>
      <w:rPr>
        <w:rFonts w:hint="default"/>
      </w:rPr>
    </w:lvl>
    <w:lvl w:ilvl="6" w:tplc="1FAA106E">
      <w:start w:val="1"/>
      <w:numFmt w:val="bullet"/>
      <w:lvlText w:val="•"/>
      <w:lvlJc w:val="left"/>
      <w:pPr>
        <w:ind w:left="2112" w:hanging="152"/>
      </w:pPr>
      <w:rPr>
        <w:rFonts w:hint="default"/>
      </w:rPr>
    </w:lvl>
    <w:lvl w:ilvl="7" w:tplc="BD20EF24">
      <w:start w:val="1"/>
      <w:numFmt w:val="bullet"/>
      <w:lvlText w:val="•"/>
      <w:lvlJc w:val="left"/>
      <w:pPr>
        <w:ind w:left="2452" w:hanging="152"/>
      </w:pPr>
      <w:rPr>
        <w:rFonts w:hint="default"/>
      </w:rPr>
    </w:lvl>
    <w:lvl w:ilvl="8" w:tplc="EE9C7AAE">
      <w:start w:val="1"/>
      <w:numFmt w:val="bullet"/>
      <w:lvlText w:val="•"/>
      <w:lvlJc w:val="left"/>
      <w:pPr>
        <w:ind w:left="2793" w:hanging="152"/>
      </w:pPr>
      <w:rPr>
        <w:rFonts w:hint="default"/>
      </w:rPr>
    </w:lvl>
  </w:abstractNum>
  <w:abstractNum w:abstractNumId="7" w15:restartNumberingAfterBreak="0">
    <w:nsid w:val="19A46D7E"/>
    <w:multiLevelType w:val="hybridMultilevel"/>
    <w:tmpl w:val="728273B4"/>
    <w:lvl w:ilvl="0" w:tplc="245649EC">
      <w:start w:val="1"/>
      <w:numFmt w:val="bullet"/>
      <w:lvlText w:val="•"/>
      <w:lvlJc w:val="left"/>
      <w:pPr>
        <w:ind w:left="221" w:hanging="152"/>
      </w:pPr>
      <w:rPr>
        <w:rFonts w:ascii="Gill Sans MT" w:eastAsia="Gill Sans MT" w:hAnsi="Gill Sans MT" w:hint="default"/>
        <w:color w:val="231F20"/>
        <w:sz w:val="24"/>
        <w:szCs w:val="24"/>
      </w:rPr>
    </w:lvl>
    <w:lvl w:ilvl="1" w:tplc="4EE053A8">
      <w:start w:val="1"/>
      <w:numFmt w:val="bullet"/>
      <w:lvlText w:val="•"/>
      <w:lvlJc w:val="left"/>
      <w:pPr>
        <w:ind w:left="546" w:hanging="152"/>
      </w:pPr>
      <w:rPr>
        <w:rFonts w:hint="default"/>
      </w:rPr>
    </w:lvl>
    <w:lvl w:ilvl="2" w:tplc="EE943F92">
      <w:start w:val="1"/>
      <w:numFmt w:val="bullet"/>
      <w:lvlText w:val="•"/>
      <w:lvlJc w:val="left"/>
      <w:pPr>
        <w:ind w:left="872" w:hanging="152"/>
      </w:pPr>
      <w:rPr>
        <w:rFonts w:hint="default"/>
      </w:rPr>
    </w:lvl>
    <w:lvl w:ilvl="3" w:tplc="267E3AE6">
      <w:start w:val="1"/>
      <w:numFmt w:val="bullet"/>
      <w:lvlText w:val="•"/>
      <w:lvlJc w:val="left"/>
      <w:pPr>
        <w:ind w:left="1197" w:hanging="152"/>
      </w:pPr>
      <w:rPr>
        <w:rFonts w:hint="default"/>
      </w:rPr>
    </w:lvl>
    <w:lvl w:ilvl="4" w:tplc="1D9E757C">
      <w:start w:val="1"/>
      <w:numFmt w:val="bullet"/>
      <w:lvlText w:val="•"/>
      <w:lvlJc w:val="left"/>
      <w:pPr>
        <w:ind w:left="1522" w:hanging="152"/>
      </w:pPr>
      <w:rPr>
        <w:rFonts w:hint="default"/>
      </w:rPr>
    </w:lvl>
    <w:lvl w:ilvl="5" w:tplc="7B54CAC6">
      <w:start w:val="1"/>
      <w:numFmt w:val="bullet"/>
      <w:lvlText w:val="•"/>
      <w:lvlJc w:val="left"/>
      <w:pPr>
        <w:ind w:left="1847" w:hanging="152"/>
      </w:pPr>
      <w:rPr>
        <w:rFonts w:hint="default"/>
      </w:rPr>
    </w:lvl>
    <w:lvl w:ilvl="6" w:tplc="944E0278">
      <w:start w:val="1"/>
      <w:numFmt w:val="bullet"/>
      <w:lvlText w:val="•"/>
      <w:lvlJc w:val="left"/>
      <w:pPr>
        <w:ind w:left="2173" w:hanging="152"/>
      </w:pPr>
      <w:rPr>
        <w:rFonts w:hint="default"/>
      </w:rPr>
    </w:lvl>
    <w:lvl w:ilvl="7" w:tplc="013A69A0">
      <w:start w:val="1"/>
      <w:numFmt w:val="bullet"/>
      <w:lvlText w:val="•"/>
      <w:lvlJc w:val="left"/>
      <w:pPr>
        <w:ind w:left="2498" w:hanging="152"/>
      </w:pPr>
      <w:rPr>
        <w:rFonts w:hint="default"/>
      </w:rPr>
    </w:lvl>
    <w:lvl w:ilvl="8" w:tplc="9C5ABF8C">
      <w:start w:val="1"/>
      <w:numFmt w:val="bullet"/>
      <w:lvlText w:val="•"/>
      <w:lvlJc w:val="left"/>
      <w:pPr>
        <w:ind w:left="2823" w:hanging="152"/>
      </w:pPr>
      <w:rPr>
        <w:rFonts w:hint="default"/>
      </w:rPr>
    </w:lvl>
  </w:abstractNum>
  <w:abstractNum w:abstractNumId="8" w15:restartNumberingAfterBreak="0">
    <w:nsid w:val="24050E89"/>
    <w:multiLevelType w:val="hybridMultilevel"/>
    <w:tmpl w:val="7F928930"/>
    <w:lvl w:ilvl="0" w:tplc="706E8F52">
      <w:start w:val="1"/>
      <w:numFmt w:val="bullet"/>
      <w:lvlText w:val="•"/>
      <w:lvlJc w:val="left"/>
      <w:pPr>
        <w:ind w:left="70" w:hanging="152"/>
      </w:pPr>
      <w:rPr>
        <w:rFonts w:ascii="Gill Sans MT" w:eastAsia="Gill Sans MT" w:hAnsi="Gill Sans MT" w:hint="default"/>
        <w:color w:val="231F20"/>
        <w:sz w:val="24"/>
        <w:szCs w:val="24"/>
      </w:rPr>
    </w:lvl>
    <w:lvl w:ilvl="1" w:tplc="BB6A6104">
      <w:start w:val="1"/>
      <w:numFmt w:val="bullet"/>
      <w:lvlText w:val="•"/>
      <w:lvlJc w:val="left"/>
      <w:pPr>
        <w:ind w:left="410" w:hanging="152"/>
      </w:pPr>
      <w:rPr>
        <w:rFonts w:hint="default"/>
      </w:rPr>
    </w:lvl>
    <w:lvl w:ilvl="2" w:tplc="679E9376">
      <w:start w:val="1"/>
      <w:numFmt w:val="bullet"/>
      <w:lvlText w:val="•"/>
      <w:lvlJc w:val="left"/>
      <w:pPr>
        <w:ind w:left="750" w:hanging="152"/>
      </w:pPr>
      <w:rPr>
        <w:rFonts w:hint="default"/>
      </w:rPr>
    </w:lvl>
    <w:lvl w:ilvl="3" w:tplc="7AC66016">
      <w:start w:val="1"/>
      <w:numFmt w:val="bullet"/>
      <w:lvlText w:val="•"/>
      <w:lvlJc w:val="left"/>
      <w:pPr>
        <w:ind w:left="1091" w:hanging="152"/>
      </w:pPr>
      <w:rPr>
        <w:rFonts w:hint="default"/>
      </w:rPr>
    </w:lvl>
    <w:lvl w:ilvl="4" w:tplc="968E2F18">
      <w:start w:val="1"/>
      <w:numFmt w:val="bullet"/>
      <w:lvlText w:val="•"/>
      <w:lvlJc w:val="left"/>
      <w:pPr>
        <w:ind w:left="1431" w:hanging="152"/>
      </w:pPr>
      <w:rPr>
        <w:rFonts w:hint="default"/>
      </w:rPr>
    </w:lvl>
    <w:lvl w:ilvl="5" w:tplc="13864A5E">
      <w:start w:val="1"/>
      <w:numFmt w:val="bullet"/>
      <w:lvlText w:val="•"/>
      <w:lvlJc w:val="left"/>
      <w:pPr>
        <w:ind w:left="1772" w:hanging="152"/>
      </w:pPr>
      <w:rPr>
        <w:rFonts w:hint="default"/>
      </w:rPr>
    </w:lvl>
    <w:lvl w:ilvl="6" w:tplc="90408312">
      <w:start w:val="1"/>
      <w:numFmt w:val="bullet"/>
      <w:lvlText w:val="•"/>
      <w:lvlJc w:val="left"/>
      <w:pPr>
        <w:ind w:left="2112" w:hanging="152"/>
      </w:pPr>
      <w:rPr>
        <w:rFonts w:hint="default"/>
      </w:rPr>
    </w:lvl>
    <w:lvl w:ilvl="7" w:tplc="DAE06ABC">
      <w:start w:val="1"/>
      <w:numFmt w:val="bullet"/>
      <w:lvlText w:val="•"/>
      <w:lvlJc w:val="left"/>
      <w:pPr>
        <w:ind w:left="2452" w:hanging="152"/>
      </w:pPr>
      <w:rPr>
        <w:rFonts w:hint="default"/>
      </w:rPr>
    </w:lvl>
    <w:lvl w:ilvl="8" w:tplc="4F2A610C">
      <w:start w:val="1"/>
      <w:numFmt w:val="bullet"/>
      <w:lvlText w:val="•"/>
      <w:lvlJc w:val="left"/>
      <w:pPr>
        <w:ind w:left="2793" w:hanging="152"/>
      </w:pPr>
      <w:rPr>
        <w:rFonts w:hint="default"/>
      </w:rPr>
    </w:lvl>
  </w:abstractNum>
  <w:abstractNum w:abstractNumId="9" w15:restartNumberingAfterBreak="0">
    <w:nsid w:val="24A6298B"/>
    <w:multiLevelType w:val="hybridMultilevel"/>
    <w:tmpl w:val="FC0A9BD2"/>
    <w:lvl w:ilvl="0" w:tplc="3C38B2FC">
      <w:start w:val="1"/>
      <w:numFmt w:val="bullet"/>
      <w:lvlText w:val="•"/>
      <w:lvlJc w:val="left"/>
      <w:pPr>
        <w:ind w:left="70" w:hanging="122"/>
      </w:pPr>
      <w:rPr>
        <w:rFonts w:ascii="Gill Sans MT" w:eastAsia="Gill Sans MT" w:hAnsi="Gill Sans MT" w:hint="default"/>
        <w:color w:val="231F20"/>
        <w:sz w:val="24"/>
        <w:szCs w:val="24"/>
      </w:rPr>
    </w:lvl>
    <w:lvl w:ilvl="1" w:tplc="FEAEF7F0">
      <w:start w:val="1"/>
      <w:numFmt w:val="bullet"/>
      <w:lvlText w:val="•"/>
      <w:lvlJc w:val="left"/>
      <w:pPr>
        <w:ind w:left="410" w:hanging="122"/>
      </w:pPr>
      <w:rPr>
        <w:rFonts w:hint="default"/>
      </w:rPr>
    </w:lvl>
    <w:lvl w:ilvl="2" w:tplc="586EDEB8">
      <w:start w:val="1"/>
      <w:numFmt w:val="bullet"/>
      <w:lvlText w:val="•"/>
      <w:lvlJc w:val="left"/>
      <w:pPr>
        <w:ind w:left="750" w:hanging="122"/>
      </w:pPr>
      <w:rPr>
        <w:rFonts w:hint="default"/>
      </w:rPr>
    </w:lvl>
    <w:lvl w:ilvl="3" w:tplc="E16208BE">
      <w:start w:val="1"/>
      <w:numFmt w:val="bullet"/>
      <w:lvlText w:val="•"/>
      <w:lvlJc w:val="left"/>
      <w:pPr>
        <w:ind w:left="1091" w:hanging="122"/>
      </w:pPr>
      <w:rPr>
        <w:rFonts w:hint="default"/>
      </w:rPr>
    </w:lvl>
    <w:lvl w:ilvl="4" w:tplc="9C004430">
      <w:start w:val="1"/>
      <w:numFmt w:val="bullet"/>
      <w:lvlText w:val="•"/>
      <w:lvlJc w:val="left"/>
      <w:pPr>
        <w:ind w:left="1431" w:hanging="122"/>
      </w:pPr>
      <w:rPr>
        <w:rFonts w:hint="default"/>
      </w:rPr>
    </w:lvl>
    <w:lvl w:ilvl="5" w:tplc="5F72353C">
      <w:start w:val="1"/>
      <w:numFmt w:val="bullet"/>
      <w:lvlText w:val="•"/>
      <w:lvlJc w:val="left"/>
      <w:pPr>
        <w:ind w:left="1772" w:hanging="122"/>
      </w:pPr>
      <w:rPr>
        <w:rFonts w:hint="default"/>
      </w:rPr>
    </w:lvl>
    <w:lvl w:ilvl="6" w:tplc="D1040B82">
      <w:start w:val="1"/>
      <w:numFmt w:val="bullet"/>
      <w:lvlText w:val="•"/>
      <w:lvlJc w:val="left"/>
      <w:pPr>
        <w:ind w:left="2112" w:hanging="122"/>
      </w:pPr>
      <w:rPr>
        <w:rFonts w:hint="default"/>
      </w:rPr>
    </w:lvl>
    <w:lvl w:ilvl="7" w:tplc="E05825E4">
      <w:start w:val="1"/>
      <w:numFmt w:val="bullet"/>
      <w:lvlText w:val="•"/>
      <w:lvlJc w:val="left"/>
      <w:pPr>
        <w:ind w:left="2452" w:hanging="122"/>
      </w:pPr>
      <w:rPr>
        <w:rFonts w:hint="default"/>
      </w:rPr>
    </w:lvl>
    <w:lvl w:ilvl="8" w:tplc="E4589946">
      <w:start w:val="1"/>
      <w:numFmt w:val="bullet"/>
      <w:lvlText w:val="•"/>
      <w:lvlJc w:val="left"/>
      <w:pPr>
        <w:ind w:left="2793" w:hanging="122"/>
      </w:pPr>
      <w:rPr>
        <w:rFonts w:hint="default"/>
      </w:rPr>
    </w:lvl>
  </w:abstractNum>
  <w:abstractNum w:abstractNumId="10" w15:restartNumberingAfterBreak="0">
    <w:nsid w:val="29351D59"/>
    <w:multiLevelType w:val="hybridMultilevel"/>
    <w:tmpl w:val="12440BD0"/>
    <w:lvl w:ilvl="0" w:tplc="1FF695BC">
      <w:start w:val="1"/>
      <w:numFmt w:val="bullet"/>
      <w:lvlText w:val="•"/>
      <w:lvlJc w:val="left"/>
      <w:pPr>
        <w:ind w:left="70" w:hanging="151"/>
      </w:pPr>
      <w:rPr>
        <w:rFonts w:ascii="Gill Sans MT" w:eastAsia="Gill Sans MT" w:hAnsi="Gill Sans MT" w:hint="default"/>
        <w:color w:val="231F20"/>
        <w:sz w:val="24"/>
        <w:szCs w:val="24"/>
      </w:rPr>
    </w:lvl>
    <w:lvl w:ilvl="1" w:tplc="284EAA72">
      <w:start w:val="1"/>
      <w:numFmt w:val="bullet"/>
      <w:lvlText w:val="•"/>
      <w:lvlJc w:val="left"/>
      <w:pPr>
        <w:ind w:left="410" w:hanging="151"/>
      </w:pPr>
      <w:rPr>
        <w:rFonts w:hint="default"/>
      </w:rPr>
    </w:lvl>
    <w:lvl w:ilvl="2" w:tplc="4A5AEB0A">
      <w:start w:val="1"/>
      <w:numFmt w:val="bullet"/>
      <w:lvlText w:val="•"/>
      <w:lvlJc w:val="left"/>
      <w:pPr>
        <w:ind w:left="750" w:hanging="151"/>
      </w:pPr>
      <w:rPr>
        <w:rFonts w:hint="default"/>
      </w:rPr>
    </w:lvl>
    <w:lvl w:ilvl="3" w:tplc="727EE11A">
      <w:start w:val="1"/>
      <w:numFmt w:val="bullet"/>
      <w:lvlText w:val="•"/>
      <w:lvlJc w:val="left"/>
      <w:pPr>
        <w:ind w:left="1091" w:hanging="151"/>
      </w:pPr>
      <w:rPr>
        <w:rFonts w:hint="default"/>
      </w:rPr>
    </w:lvl>
    <w:lvl w:ilvl="4" w:tplc="45FAE3D4">
      <w:start w:val="1"/>
      <w:numFmt w:val="bullet"/>
      <w:lvlText w:val="•"/>
      <w:lvlJc w:val="left"/>
      <w:pPr>
        <w:ind w:left="1431" w:hanging="151"/>
      </w:pPr>
      <w:rPr>
        <w:rFonts w:hint="default"/>
      </w:rPr>
    </w:lvl>
    <w:lvl w:ilvl="5" w:tplc="01849CDA">
      <w:start w:val="1"/>
      <w:numFmt w:val="bullet"/>
      <w:lvlText w:val="•"/>
      <w:lvlJc w:val="left"/>
      <w:pPr>
        <w:ind w:left="1772" w:hanging="151"/>
      </w:pPr>
      <w:rPr>
        <w:rFonts w:hint="default"/>
      </w:rPr>
    </w:lvl>
    <w:lvl w:ilvl="6" w:tplc="E2C43DCE">
      <w:start w:val="1"/>
      <w:numFmt w:val="bullet"/>
      <w:lvlText w:val="•"/>
      <w:lvlJc w:val="left"/>
      <w:pPr>
        <w:ind w:left="2112" w:hanging="151"/>
      </w:pPr>
      <w:rPr>
        <w:rFonts w:hint="default"/>
      </w:rPr>
    </w:lvl>
    <w:lvl w:ilvl="7" w:tplc="99168CBA">
      <w:start w:val="1"/>
      <w:numFmt w:val="bullet"/>
      <w:lvlText w:val="•"/>
      <w:lvlJc w:val="left"/>
      <w:pPr>
        <w:ind w:left="2452" w:hanging="151"/>
      </w:pPr>
      <w:rPr>
        <w:rFonts w:hint="default"/>
      </w:rPr>
    </w:lvl>
    <w:lvl w:ilvl="8" w:tplc="2D741DDA">
      <w:start w:val="1"/>
      <w:numFmt w:val="bullet"/>
      <w:lvlText w:val="•"/>
      <w:lvlJc w:val="left"/>
      <w:pPr>
        <w:ind w:left="2793" w:hanging="151"/>
      </w:pPr>
      <w:rPr>
        <w:rFonts w:hint="default"/>
      </w:rPr>
    </w:lvl>
  </w:abstractNum>
  <w:abstractNum w:abstractNumId="11" w15:restartNumberingAfterBreak="0">
    <w:nsid w:val="2B9B0DB1"/>
    <w:multiLevelType w:val="hybridMultilevel"/>
    <w:tmpl w:val="F2764A70"/>
    <w:lvl w:ilvl="0" w:tplc="857C6510">
      <w:start w:val="1"/>
      <w:numFmt w:val="bullet"/>
      <w:lvlText w:val="•"/>
      <w:lvlJc w:val="left"/>
      <w:pPr>
        <w:ind w:left="70" w:hanging="122"/>
      </w:pPr>
      <w:rPr>
        <w:rFonts w:ascii="Gill Sans MT" w:eastAsia="Gill Sans MT" w:hAnsi="Gill Sans MT" w:hint="default"/>
        <w:color w:val="231F20"/>
        <w:sz w:val="24"/>
        <w:szCs w:val="24"/>
      </w:rPr>
    </w:lvl>
    <w:lvl w:ilvl="1" w:tplc="907EBE6E">
      <w:start w:val="1"/>
      <w:numFmt w:val="bullet"/>
      <w:lvlText w:val="•"/>
      <w:lvlJc w:val="left"/>
      <w:pPr>
        <w:ind w:left="410" w:hanging="122"/>
      </w:pPr>
      <w:rPr>
        <w:rFonts w:hint="default"/>
      </w:rPr>
    </w:lvl>
    <w:lvl w:ilvl="2" w:tplc="12AE0E8E">
      <w:start w:val="1"/>
      <w:numFmt w:val="bullet"/>
      <w:lvlText w:val="•"/>
      <w:lvlJc w:val="left"/>
      <w:pPr>
        <w:ind w:left="750" w:hanging="122"/>
      </w:pPr>
      <w:rPr>
        <w:rFonts w:hint="default"/>
      </w:rPr>
    </w:lvl>
    <w:lvl w:ilvl="3" w:tplc="C0983A60">
      <w:start w:val="1"/>
      <w:numFmt w:val="bullet"/>
      <w:lvlText w:val="•"/>
      <w:lvlJc w:val="left"/>
      <w:pPr>
        <w:ind w:left="1091" w:hanging="122"/>
      </w:pPr>
      <w:rPr>
        <w:rFonts w:hint="default"/>
      </w:rPr>
    </w:lvl>
    <w:lvl w:ilvl="4" w:tplc="DD1C22A8">
      <w:start w:val="1"/>
      <w:numFmt w:val="bullet"/>
      <w:lvlText w:val="•"/>
      <w:lvlJc w:val="left"/>
      <w:pPr>
        <w:ind w:left="1431" w:hanging="122"/>
      </w:pPr>
      <w:rPr>
        <w:rFonts w:hint="default"/>
      </w:rPr>
    </w:lvl>
    <w:lvl w:ilvl="5" w:tplc="07F46986">
      <w:start w:val="1"/>
      <w:numFmt w:val="bullet"/>
      <w:lvlText w:val="•"/>
      <w:lvlJc w:val="left"/>
      <w:pPr>
        <w:ind w:left="1772" w:hanging="122"/>
      </w:pPr>
      <w:rPr>
        <w:rFonts w:hint="default"/>
      </w:rPr>
    </w:lvl>
    <w:lvl w:ilvl="6" w:tplc="93E40124">
      <w:start w:val="1"/>
      <w:numFmt w:val="bullet"/>
      <w:lvlText w:val="•"/>
      <w:lvlJc w:val="left"/>
      <w:pPr>
        <w:ind w:left="2112" w:hanging="122"/>
      </w:pPr>
      <w:rPr>
        <w:rFonts w:hint="default"/>
      </w:rPr>
    </w:lvl>
    <w:lvl w:ilvl="7" w:tplc="33ACA504">
      <w:start w:val="1"/>
      <w:numFmt w:val="bullet"/>
      <w:lvlText w:val="•"/>
      <w:lvlJc w:val="left"/>
      <w:pPr>
        <w:ind w:left="2452" w:hanging="122"/>
      </w:pPr>
      <w:rPr>
        <w:rFonts w:hint="default"/>
      </w:rPr>
    </w:lvl>
    <w:lvl w:ilvl="8" w:tplc="1946EF1E">
      <w:start w:val="1"/>
      <w:numFmt w:val="bullet"/>
      <w:lvlText w:val="•"/>
      <w:lvlJc w:val="left"/>
      <w:pPr>
        <w:ind w:left="2793" w:hanging="122"/>
      </w:pPr>
      <w:rPr>
        <w:rFonts w:hint="default"/>
      </w:rPr>
    </w:lvl>
  </w:abstractNum>
  <w:abstractNum w:abstractNumId="12" w15:restartNumberingAfterBreak="0">
    <w:nsid w:val="32187A31"/>
    <w:multiLevelType w:val="hybridMultilevel"/>
    <w:tmpl w:val="E71A7D0E"/>
    <w:lvl w:ilvl="0" w:tplc="12303B9C">
      <w:start w:val="1"/>
      <w:numFmt w:val="bullet"/>
      <w:lvlText w:val="•"/>
      <w:lvlJc w:val="left"/>
      <w:pPr>
        <w:ind w:left="70" w:hanging="152"/>
      </w:pPr>
      <w:rPr>
        <w:rFonts w:ascii="Gill Sans MT" w:eastAsia="Gill Sans MT" w:hAnsi="Gill Sans MT" w:hint="default"/>
        <w:color w:val="231F20"/>
        <w:sz w:val="24"/>
        <w:szCs w:val="24"/>
      </w:rPr>
    </w:lvl>
    <w:lvl w:ilvl="1" w:tplc="50FE9A32">
      <w:start w:val="1"/>
      <w:numFmt w:val="bullet"/>
      <w:lvlText w:val="•"/>
      <w:lvlJc w:val="left"/>
      <w:pPr>
        <w:ind w:left="410" w:hanging="152"/>
      </w:pPr>
      <w:rPr>
        <w:rFonts w:hint="default"/>
      </w:rPr>
    </w:lvl>
    <w:lvl w:ilvl="2" w:tplc="15D4CB20">
      <w:start w:val="1"/>
      <w:numFmt w:val="bullet"/>
      <w:lvlText w:val="•"/>
      <w:lvlJc w:val="left"/>
      <w:pPr>
        <w:ind w:left="750" w:hanging="152"/>
      </w:pPr>
      <w:rPr>
        <w:rFonts w:hint="default"/>
      </w:rPr>
    </w:lvl>
    <w:lvl w:ilvl="3" w:tplc="27B23C62">
      <w:start w:val="1"/>
      <w:numFmt w:val="bullet"/>
      <w:lvlText w:val="•"/>
      <w:lvlJc w:val="left"/>
      <w:pPr>
        <w:ind w:left="1091" w:hanging="152"/>
      </w:pPr>
      <w:rPr>
        <w:rFonts w:hint="default"/>
      </w:rPr>
    </w:lvl>
    <w:lvl w:ilvl="4" w:tplc="E714A862">
      <w:start w:val="1"/>
      <w:numFmt w:val="bullet"/>
      <w:lvlText w:val="•"/>
      <w:lvlJc w:val="left"/>
      <w:pPr>
        <w:ind w:left="1431" w:hanging="152"/>
      </w:pPr>
      <w:rPr>
        <w:rFonts w:hint="default"/>
      </w:rPr>
    </w:lvl>
    <w:lvl w:ilvl="5" w:tplc="3E7EB826">
      <w:start w:val="1"/>
      <w:numFmt w:val="bullet"/>
      <w:lvlText w:val="•"/>
      <w:lvlJc w:val="left"/>
      <w:pPr>
        <w:ind w:left="1772" w:hanging="152"/>
      </w:pPr>
      <w:rPr>
        <w:rFonts w:hint="default"/>
      </w:rPr>
    </w:lvl>
    <w:lvl w:ilvl="6" w:tplc="334C769E">
      <w:start w:val="1"/>
      <w:numFmt w:val="bullet"/>
      <w:lvlText w:val="•"/>
      <w:lvlJc w:val="left"/>
      <w:pPr>
        <w:ind w:left="2112" w:hanging="152"/>
      </w:pPr>
      <w:rPr>
        <w:rFonts w:hint="default"/>
      </w:rPr>
    </w:lvl>
    <w:lvl w:ilvl="7" w:tplc="E648E3DC">
      <w:start w:val="1"/>
      <w:numFmt w:val="bullet"/>
      <w:lvlText w:val="•"/>
      <w:lvlJc w:val="left"/>
      <w:pPr>
        <w:ind w:left="2452" w:hanging="152"/>
      </w:pPr>
      <w:rPr>
        <w:rFonts w:hint="default"/>
      </w:rPr>
    </w:lvl>
    <w:lvl w:ilvl="8" w:tplc="012C72CC">
      <w:start w:val="1"/>
      <w:numFmt w:val="bullet"/>
      <w:lvlText w:val="•"/>
      <w:lvlJc w:val="left"/>
      <w:pPr>
        <w:ind w:left="2793" w:hanging="152"/>
      </w:pPr>
      <w:rPr>
        <w:rFonts w:hint="default"/>
      </w:rPr>
    </w:lvl>
  </w:abstractNum>
  <w:abstractNum w:abstractNumId="13" w15:restartNumberingAfterBreak="0">
    <w:nsid w:val="382A5435"/>
    <w:multiLevelType w:val="hybridMultilevel"/>
    <w:tmpl w:val="6D4C6904"/>
    <w:lvl w:ilvl="0" w:tplc="5FA84AA2">
      <w:start w:val="1"/>
      <w:numFmt w:val="bullet"/>
      <w:lvlText w:val="•"/>
      <w:lvlJc w:val="left"/>
      <w:pPr>
        <w:ind w:left="70" w:hanging="128"/>
      </w:pPr>
      <w:rPr>
        <w:rFonts w:ascii="Gill Sans MT" w:eastAsia="Gill Sans MT" w:hAnsi="Gill Sans MT" w:hint="default"/>
        <w:color w:val="231F20"/>
        <w:sz w:val="24"/>
        <w:szCs w:val="24"/>
      </w:rPr>
    </w:lvl>
    <w:lvl w:ilvl="1" w:tplc="9CE0D49A">
      <w:start w:val="1"/>
      <w:numFmt w:val="bullet"/>
      <w:lvlText w:val="•"/>
      <w:lvlJc w:val="left"/>
      <w:pPr>
        <w:ind w:left="410" w:hanging="128"/>
      </w:pPr>
      <w:rPr>
        <w:rFonts w:hint="default"/>
      </w:rPr>
    </w:lvl>
    <w:lvl w:ilvl="2" w:tplc="9FAC1BDC">
      <w:start w:val="1"/>
      <w:numFmt w:val="bullet"/>
      <w:lvlText w:val="•"/>
      <w:lvlJc w:val="left"/>
      <w:pPr>
        <w:ind w:left="750" w:hanging="128"/>
      </w:pPr>
      <w:rPr>
        <w:rFonts w:hint="default"/>
      </w:rPr>
    </w:lvl>
    <w:lvl w:ilvl="3" w:tplc="46E66616">
      <w:start w:val="1"/>
      <w:numFmt w:val="bullet"/>
      <w:lvlText w:val="•"/>
      <w:lvlJc w:val="left"/>
      <w:pPr>
        <w:ind w:left="1091" w:hanging="128"/>
      </w:pPr>
      <w:rPr>
        <w:rFonts w:hint="default"/>
      </w:rPr>
    </w:lvl>
    <w:lvl w:ilvl="4" w:tplc="F3F4722A">
      <w:start w:val="1"/>
      <w:numFmt w:val="bullet"/>
      <w:lvlText w:val="•"/>
      <w:lvlJc w:val="left"/>
      <w:pPr>
        <w:ind w:left="1431" w:hanging="128"/>
      </w:pPr>
      <w:rPr>
        <w:rFonts w:hint="default"/>
      </w:rPr>
    </w:lvl>
    <w:lvl w:ilvl="5" w:tplc="293E8E12">
      <w:start w:val="1"/>
      <w:numFmt w:val="bullet"/>
      <w:lvlText w:val="•"/>
      <w:lvlJc w:val="left"/>
      <w:pPr>
        <w:ind w:left="1772" w:hanging="128"/>
      </w:pPr>
      <w:rPr>
        <w:rFonts w:hint="default"/>
      </w:rPr>
    </w:lvl>
    <w:lvl w:ilvl="6" w:tplc="BF64E63E">
      <w:start w:val="1"/>
      <w:numFmt w:val="bullet"/>
      <w:lvlText w:val="•"/>
      <w:lvlJc w:val="left"/>
      <w:pPr>
        <w:ind w:left="2112" w:hanging="128"/>
      </w:pPr>
      <w:rPr>
        <w:rFonts w:hint="default"/>
      </w:rPr>
    </w:lvl>
    <w:lvl w:ilvl="7" w:tplc="6E30A202">
      <w:start w:val="1"/>
      <w:numFmt w:val="bullet"/>
      <w:lvlText w:val="•"/>
      <w:lvlJc w:val="left"/>
      <w:pPr>
        <w:ind w:left="2452" w:hanging="128"/>
      </w:pPr>
      <w:rPr>
        <w:rFonts w:hint="default"/>
      </w:rPr>
    </w:lvl>
    <w:lvl w:ilvl="8" w:tplc="A5901016">
      <w:start w:val="1"/>
      <w:numFmt w:val="bullet"/>
      <w:lvlText w:val="•"/>
      <w:lvlJc w:val="left"/>
      <w:pPr>
        <w:ind w:left="2793" w:hanging="128"/>
      </w:pPr>
      <w:rPr>
        <w:rFonts w:hint="default"/>
      </w:rPr>
    </w:lvl>
  </w:abstractNum>
  <w:abstractNum w:abstractNumId="14" w15:restartNumberingAfterBreak="0">
    <w:nsid w:val="39D848AE"/>
    <w:multiLevelType w:val="hybridMultilevel"/>
    <w:tmpl w:val="59766EB8"/>
    <w:lvl w:ilvl="0" w:tplc="0A50144E">
      <w:start w:val="1"/>
      <w:numFmt w:val="bullet"/>
      <w:lvlText w:val="•"/>
      <w:lvlJc w:val="left"/>
      <w:pPr>
        <w:ind w:left="70" w:hanging="152"/>
      </w:pPr>
      <w:rPr>
        <w:rFonts w:ascii="Gill Sans MT" w:eastAsia="Gill Sans MT" w:hAnsi="Gill Sans MT" w:hint="default"/>
        <w:color w:val="231F20"/>
        <w:sz w:val="24"/>
        <w:szCs w:val="24"/>
      </w:rPr>
    </w:lvl>
    <w:lvl w:ilvl="1" w:tplc="5D5AE33A">
      <w:start w:val="1"/>
      <w:numFmt w:val="bullet"/>
      <w:lvlText w:val="•"/>
      <w:lvlJc w:val="left"/>
      <w:pPr>
        <w:ind w:left="410" w:hanging="152"/>
      </w:pPr>
      <w:rPr>
        <w:rFonts w:hint="default"/>
      </w:rPr>
    </w:lvl>
    <w:lvl w:ilvl="2" w:tplc="CF4A0590">
      <w:start w:val="1"/>
      <w:numFmt w:val="bullet"/>
      <w:lvlText w:val="•"/>
      <w:lvlJc w:val="left"/>
      <w:pPr>
        <w:ind w:left="750" w:hanging="152"/>
      </w:pPr>
      <w:rPr>
        <w:rFonts w:hint="default"/>
      </w:rPr>
    </w:lvl>
    <w:lvl w:ilvl="3" w:tplc="A89CEB56">
      <w:start w:val="1"/>
      <w:numFmt w:val="bullet"/>
      <w:lvlText w:val="•"/>
      <w:lvlJc w:val="left"/>
      <w:pPr>
        <w:ind w:left="1091" w:hanging="152"/>
      </w:pPr>
      <w:rPr>
        <w:rFonts w:hint="default"/>
      </w:rPr>
    </w:lvl>
    <w:lvl w:ilvl="4" w:tplc="C99C1816">
      <w:start w:val="1"/>
      <w:numFmt w:val="bullet"/>
      <w:lvlText w:val="•"/>
      <w:lvlJc w:val="left"/>
      <w:pPr>
        <w:ind w:left="1431" w:hanging="152"/>
      </w:pPr>
      <w:rPr>
        <w:rFonts w:hint="default"/>
      </w:rPr>
    </w:lvl>
    <w:lvl w:ilvl="5" w:tplc="74A8AE18">
      <w:start w:val="1"/>
      <w:numFmt w:val="bullet"/>
      <w:lvlText w:val="•"/>
      <w:lvlJc w:val="left"/>
      <w:pPr>
        <w:ind w:left="1772" w:hanging="152"/>
      </w:pPr>
      <w:rPr>
        <w:rFonts w:hint="default"/>
      </w:rPr>
    </w:lvl>
    <w:lvl w:ilvl="6" w:tplc="7BC262DE">
      <w:start w:val="1"/>
      <w:numFmt w:val="bullet"/>
      <w:lvlText w:val="•"/>
      <w:lvlJc w:val="left"/>
      <w:pPr>
        <w:ind w:left="2112" w:hanging="152"/>
      </w:pPr>
      <w:rPr>
        <w:rFonts w:hint="default"/>
      </w:rPr>
    </w:lvl>
    <w:lvl w:ilvl="7" w:tplc="764CCA28">
      <w:start w:val="1"/>
      <w:numFmt w:val="bullet"/>
      <w:lvlText w:val="•"/>
      <w:lvlJc w:val="left"/>
      <w:pPr>
        <w:ind w:left="2452" w:hanging="152"/>
      </w:pPr>
      <w:rPr>
        <w:rFonts w:hint="default"/>
      </w:rPr>
    </w:lvl>
    <w:lvl w:ilvl="8" w:tplc="FEA0DD64">
      <w:start w:val="1"/>
      <w:numFmt w:val="bullet"/>
      <w:lvlText w:val="•"/>
      <w:lvlJc w:val="left"/>
      <w:pPr>
        <w:ind w:left="2793" w:hanging="152"/>
      </w:pPr>
      <w:rPr>
        <w:rFonts w:hint="default"/>
      </w:rPr>
    </w:lvl>
  </w:abstractNum>
  <w:abstractNum w:abstractNumId="15" w15:restartNumberingAfterBreak="0">
    <w:nsid w:val="42F500F0"/>
    <w:multiLevelType w:val="hybridMultilevel"/>
    <w:tmpl w:val="2B42E416"/>
    <w:lvl w:ilvl="0" w:tplc="B48E45B0">
      <w:start w:val="1"/>
      <w:numFmt w:val="bullet"/>
      <w:lvlText w:val="•"/>
      <w:lvlJc w:val="left"/>
      <w:pPr>
        <w:ind w:left="70" w:hanging="152"/>
      </w:pPr>
      <w:rPr>
        <w:rFonts w:ascii="Gill Sans MT" w:eastAsia="Gill Sans MT" w:hAnsi="Gill Sans MT" w:hint="default"/>
        <w:color w:val="231F20"/>
        <w:sz w:val="24"/>
        <w:szCs w:val="24"/>
      </w:rPr>
    </w:lvl>
    <w:lvl w:ilvl="1" w:tplc="008E993C">
      <w:start w:val="1"/>
      <w:numFmt w:val="bullet"/>
      <w:lvlText w:val="•"/>
      <w:lvlJc w:val="left"/>
      <w:pPr>
        <w:ind w:left="410" w:hanging="152"/>
      </w:pPr>
      <w:rPr>
        <w:rFonts w:hint="default"/>
      </w:rPr>
    </w:lvl>
    <w:lvl w:ilvl="2" w:tplc="FBD01F32">
      <w:start w:val="1"/>
      <w:numFmt w:val="bullet"/>
      <w:lvlText w:val="•"/>
      <w:lvlJc w:val="left"/>
      <w:pPr>
        <w:ind w:left="750" w:hanging="152"/>
      </w:pPr>
      <w:rPr>
        <w:rFonts w:hint="default"/>
      </w:rPr>
    </w:lvl>
    <w:lvl w:ilvl="3" w:tplc="45FE937C">
      <w:start w:val="1"/>
      <w:numFmt w:val="bullet"/>
      <w:lvlText w:val="•"/>
      <w:lvlJc w:val="left"/>
      <w:pPr>
        <w:ind w:left="1091" w:hanging="152"/>
      </w:pPr>
      <w:rPr>
        <w:rFonts w:hint="default"/>
      </w:rPr>
    </w:lvl>
    <w:lvl w:ilvl="4" w:tplc="77A220CE">
      <w:start w:val="1"/>
      <w:numFmt w:val="bullet"/>
      <w:lvlText w:val="•"/>
      <w:lvlJc w:val="left"/>
      <w:pPr>
        <w:ind w:left="1431" w:hanging="152"/>
      </w:pPr>
      <w:rPr>
        <w:rFonts w:hint="default"/>
      </w:rPr>
    </w:lvl>
    <w:lvl w:ilvl="5" w:tplc="DB6E90C0">
      <w:start w:val="1"/>
      <w:numFmt w:val="bullet"/>
      <w:lvlText w:val="•"/>
      <w:lvlJc w:val="left"/>
      <w:pPr>
        <w:ind w:left="1772" w:hanging="152"/>
      </w:pPr>
      <w:rPr>
        <w:rFonts w:hint="default"/>
      </w:rPr>
    </w:lvl>
    <w:lvl w:ilvl="6" w:tplc="8C643F18">
      <w:start w:val="1"/>
      <w:numFmt w:val="bullet"/>
      <w:lvlText w:val="•"/>
      <w:lvlJc w:val="left"/>
      <w:pPr>
        <w:ind w:left="2112" w:hanging="152"/>
      </w:pPr>
      <w:rPr>
        <w:rFonts w:hint="default"/>
      </w:rPr>
    </w:lvl>
    <w:lvl w:ilvl="7" w:tplc="DD9A0846">
      <w:start w:val="1"/>
      <w:numFmt w:val="bullet"/>
      <w:lvlText w:val="•"/>
      <w:lvlJc w:val="left"/>
      <w:pPr>
        <w:ind w:left="2452" w:hanging="152"/>
      </w:pPr>
      <w:rPr>
        <w:rFonts w:hint="default"/>
      </w:rPr>
    </w:lvl>
    <w:lvl w:ilvl="8" w:tplc="D4E87BFE">
      <w:start w:val="1"/>
      <w:numFmt w:val="bullet"/>
      <w:lvlText w:val="•"/>
      <w:lvlJc w:val="left"/>
      <w:pPr>
        <w:ind w:left="2793" w:hanging="152"/>
      </w:pPr>
      <w:rPr>
        <w:rFonts w:hint="default"/>
      </w:rPr>
    </w:lvl>
  </w:abstractNum>
  <w:abstractNum w:abstractNumId="16" w15:restartNumberingAfterBreak="0">
    <w:nsid w:val="4332150E"/>
    <w:multiLevelType w:val="hybridMultilevel"/>
    <w:tmpl w:val="00086E84"/>
    <w:lvl w:ilvl="0" w:tplc="4976AC50">
      <w:start w:val="1"/>
      <w:numFmt w:val="bullet"/>
      <w:lvlText w:val="•"/>
      <w:lvlJc w:val="left"/>
      <w:pPr>
        <w:ind w:left="70" w:hanging="152"/>
      </w:pPr>
      <w:rPr>
        <w:rFonts w:ascii="Gill Sans MT" w:eastAsia="Gill Sans MT" w:hAnsi="Gill Sans MT" w:hint="default"/>
        <w:color w:val="231F20"/>
        <w:sz w:val="24"/>
        <w:szCs w:val="24"/>
      </w:rPr>
    </w:lvl>
    <w:lvl w:ilvl="1" w:tplc="0CA80A80">
      <w:start w:val="1"/>
      <w:numFmt w:val="bullet"/>
      <w:lvlText w:val="•"/>
      <w:lvlJc w:val="left"/>
      <w:pPr>
        <w:ind w:left="410" w:hanging="152"/>
      </w:pPr>
      <w:rPr>
        <w:rFonts w:hint="default"/>
      </w:rPr>
    </w:lvl>
    <w:lvl w:ilvl="2" w:tplc="3AE0308E">
      <w:start w:val="1"/>
      <w:numFmt w:val="bullet"/>
      <w:lvlText w:val="•"/>
      <w:lvlJc w:val="left"/>
      <w:pPr>
        <w:ind w:left="750" w:hanging="152"/>
      </w:pPr>
      <w:rPr>
        <w:rFonts w:hint="default"/>
      </w:rPr>
    </w:lvl>
    <w:lvl w:ilvl="3" w:tplc="158630AA">
      <w:start w:val="1"/>
      <w:numFmt w:val="bullet"/>
      <w:lvlText w:val="•"/>
      <w:lvlJc w:val="left"/>
      <w:pPr>
        <w:ind w:left="1091" w:hanging="152"/>
      </w:pPr>
      <w:rPr>
        <w:rFonts w:hint="default"/>
      </w:rPr>
    </w:lvl>
    <w:lvl w:ilvl="4" w:tplc="4364B686">
      <w:start w:val="1"/>
      <w:numFmt w:val="bullet"/>
      <w:lvlText w:val="•"/>
      <w:lvlJc w:val="left"/>
      <w:pPr>
        <w:ind w:left="1431" w:hanging="152"/>
      </w:pPr>
      <w:rPr>
        <w:rFonts w:hint="default"/>
      </w:rPr>
    </w:lvl>
    <w:lvl w:ilvl="5" w:tplc="A3FA5404">
      <w:start w:val="1"/>
      <w:numFmt w:val="bullet"/>
      <w:lvlText w:val="•"/>
      <w:lvlJc w:val="left"/>
      <w:pPr>
        <w:ind w:left="1772" w:hanging="152"/>
      </w:pPr>
      <w:rPr>
        <w:rFonts w:hint="default"/>
      </w:rPr>
    </w:lvl>
    <w:lvl w:ilvl="6" w:tplc="9E546A3A">
      <w:start w:val="1"/>
      <w:numFmt w:val="bullet"/>
      <w:lvlText w:val="•"/>
      <w:lvlJc w:val="left"/>
      <w:pPr>
        <w:ind w:left="2112" w:hanging="152"/>
      </w:pPr>
      <w:rPr>
        <w:rFonts w:hint="default"/>
      </w:rPr>
    </w:lvl>
    <w:lvl w:ilvl="7" w:tplc="D18CA49A">
      <w:start w:val="1"/>
      <w:numFmt w:val="bullet"/>
      <w:lvlText w:val="•"/>
      <w:lvlJc w:val="left"/>
      <w:pPr>
        <w:ind w:left="2452" w:hanging="152"/>
      </w:pPr>
      <w:rPr>
        <w:rFonts w:hint="default"/>
      </w:rPr>
    </w:lvl>
    <w:lvl w:ilvl="8" w:tplc="53EC0A12">
      <w:start w:val="1"/>
      <w:numFmt w:val="bullet"/>
      <w:lvlText w:val="•"/>
      <w:lvlJc w:val="left"/>
      <w:pPr>
        <w:ind w:left="2793" w:hanging="152"/>
      </w:pPr>
      <w:rPr>
        <w:rFonts w:hint="default"/>
      </w:rPr>
    </w:lvl>
  </w:abstractNum>
  <w:abstractNum w:abstractNumId="17" w15:restartNumberingAfterBreak="0">
    <w:nsid w:val="4C0D653F"/>
    <w:multiLevelType w:val="hybridMultilevel"/>
    <w:tmpl w:val="F0569974"/>
    <w:lvl w:ilvl="0" w:tplc="7D50C8C0">
      <w:start w:val="1"/>
      <w:numFmt w:val="bullet"/>
      <w:lvlText w:val="•"/>
      <w:lvlJc w:val="left"/>
      <w:pPr>
        <w:ind w:left="70" w:hanging="152"/>
      </w:pPr>
      <w:rPr>
        <w:rFonts w:ascii="Gill Sans MT" w:eastAsia="Gill Sans MT" w:hAnsi="Gill Sans MT" w:hint="default"/>
        <w:color w:val="231F20"/>
        <w:sz w:val="24"/>
        <w:szCs w:val="24"/>
      </w:rPr>
    </w:lvl>
    <w:lvl w:ilvl="1" w:tplc="E7A67136">
      <w:start w:val="1"/>
      <w:numFmt w:val="bullet"/>
      <w:lvlText w:val="•"/>
      <w:lvlJc w:val="left"/>
      <w:pPr>
        <w:ind w:left="410" w:hanging="152"/>
      </w:pPr>
      <w:rPr>
        <w:rFonts w:hint="default"/>
      </w:rPr>
    </w:lvl>
    <w:lvl w:ilvl="2" w:tplc="8D60289C">
      <w:start w:val="1"/>
      <w:numFmt w:val="bullet"/>
      <w:lvlText w:val="•"/>
      <w:lvlJc w:val="left"/>
      <w:pPr>
        <w:ind w:left="750" w:hanging="152"/>
      </w:pPr>
      <w:rPr>
        <w:rFonts w:hint="default"/>
      </w:rPr>
    </w:lvl>
    <w:lvl w:ilvl="3" w:tplc="5CF0D4EA">
      <w:start w:val="1"/>
      <w:numFmt w:val="bullet"/>
      <w:lvlText w:val="•"/>
      <w:lvlJc w:val="left"/>
      <w:pPr>
        <w:ind w:left="1091" w:hanging="152"/>
      </w:pPr>
      <w:rPr>
        <w:rFonts w:hint="default"/>
      </w:rPr>
    </w:lvl>
    <w:lvl w:ilvl="4" w:tplc="D368EF94">
      <w:start w:val="1"/>
      <w:numFmt w:val="bullet"/>
      <w:lvlText w:val="•"/>
      <w:lvlJc w:val="left"/>
      <w:pPr>
        <w:ind w:left="1431" w:hanging="152"/>
      </w:pPr>
      <w:rPr>
        <w:rFonts w:hint="default"/>
      </w:rPr>
    </w:lvl>
    <w:lvl w:ilvl="5" w:tplc="8AC05696">
      <w:start w:val="1"/>
      <w:numFmt w:val="bullet"/>
      <w:lvlText w:val="•"/>
      <w:lvlJc w:val="left"/>
      <w:pPr>
        <w:ind w:left="1772" w:hanging="152"/>
      </w:pPr>
      <w:rPr>
        <w:rFonts w:hint="default"/>
      </w:rPr>
    </w:lvl>
    <w:lvl w:ilvl="6" w:tplc="4112C544">
      <w:start w:val="1"/>
      <w:numFmt w:val="bullet"/>
      <w:lvlText w:val="•"/>
      <w:lvlJc w:val="left"/>
      <w:pPr>
        <w:ind w:left="2112" w:hanging="152"/>
      </w:pPr>
      <w:rPr>
        <w:rFonts w:hint="default"/>
      </w:rPr>
    </w:lvl>
    <w:lvl w:ilvl="7" w:tplc="7C0EB204">
      <w:start w:val="1"/>
      <w:numFmt w:val="bullet"/>
      <w:lvlText w:val="•"/>
      <w:lvlJc w:val="left"/>
      <w:pPr>
        <w:ind w:left="2452" w:hanging="152"/>
      </w:pPr>
      <w:rPr>
        <w:rFonts w:hint="default"/>
      </w:rPr>
    </w:lvl>
    <w:lvl w:ilvl="8" w:tplc="F70AFCF6">
      <w:start w:val="1"/>
      <w:numFmt w:val="bullet"/>
      <w:lvlText w:val="•"/>
      <w:lvlJc w:val="left"/>
      <w:pPr>
        <w:ind w:left="2793" w:hanging="152"/>
      </w:pPr>
      <w:rPr>
        <w:rFonts w:hint="default"/>
      </w:rPr>
    </w:lvl>
  </w:abstractNum>
  <w:abstractNum w:abstractNumId="18" w15:restartNumberingAfterBreak="0">
    <w:nsid w:val="4DB605D0"/>
    <w:multiLevelType w:val="hybridMultilevel"/>
    <w:tmpl w:val="3AC4C87C"/>
    <w:lvl w:ilvl="0" w:tplc="0A50144E">
      <w:start w:val="1"/>
      <w:numFmt w:val="bullet"/>
      <w:lvlText w:val="•"/>
      <w:lvlJc w:val="left"/>
      <w:pPr>
        <w:ind w:left="210" w:hanging="152"/>
      </w:pPr>
      <w:rPr>
        <w:rFonts w:ascii="Gill Sans MT" w:eastAsia="Gill Sans MT" w:hAnsi="Gill Sans MT" w:hint="default"/>
        <w:color w:val="231F20"/>
        <w:sz w:val="24"/>
        <w:szCs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4FD27486"/>
    <w:multiLevelType w:val="hybridMultilevel"/>
    <w:tmpl w:val="A5A097D2"/>
    <w:lvl w:ilvl="0" w:tplc="BFD85F26">
      <w:start w:val="1"/>
      <w:numFmt w:val="bullet"/>
      <w:lvlText w:val="•"/>
      <w:lvlJc w:val="left"/>
      <w:pPr>
        <w:ind w:left="158" w:hanging="158"/>
      </w:pPr>
      <w:rPr>
        <w:rFonts w:ascii="Gill Sans MT" w:eastAsia="Gill Sans MT" w:hAnsi="Gill Sans MT" w:hint="default"/>
        <w:color w:val="231F20"/>
        <w:sz w:val="24"/>
        <w:szCs w:val="24"/>
      </w:rPr>
    </w:lvl>
    <w:lvl w:ilvl="1" w:tplc="DE80718C">
      <w:start w:val="1"/>
      <w:numFmt w:val="bullet"/>
      <w:lvlText w:val="•"/>
      <w:lvlJc w:val="left"/>
      <w:pPr>
        <w:ind w:left="410" w:hanging="152"/>
      </w:pPr>
      <w:rPr>
        <w:rFonts w:hint="default"/>
      </w:rPr>
    </w:lvl>
    <w:lvl w:ilvl="2" w:tplc="8E8C25AE">
      <w:start w:val="1"/>
      <w:numFmt w:val="bullet"/>
      <w:lvlText w:val="•"/>
      <w:lvlJc w:val="left"/>
      <w:pPr>
        <w:ind w:left="750" w:hanging="152"/>
      </w:pPr>
      <w:rPr>
        <w:rFonts w:hint="default"/>
      </w:rPr>
    </w:lvl>
    <w:lvl w:ilvl="3" w:tplc="FAC63FB0">
      <w:start w:val="1"/>
      <w:numFmt w:val="bullet"/>
      <w:lvlText w:val="•"/>
      <w:lvlJc w:val="left"/>
      <w:pPr>
        <w:ind w:left="1091" w:hanging="152"/>
      </w:pPr>
      <w:rPr>
        <w:rFonts w:hint="default"/>
      </w:rPr>
    </w:lvl>
    <w:lvl w:ilvl="4" w:tplc="C85872AE">
      <w:start w:val="1"/>
      <w:numFmt w:val="bullet"/>
      <w:lvlText w:val="•"/>
      <w:lvlJc w:val="left"/>
      <w:pPr>
        <w:ind w:left="1431" w:hanging="152"/>
      </w:pPr>
      <w:rPr>
        <w:rFonts w:hint="default"/>
      </w:rPr>
    </w:lvl>
    <w:lvl w:ilvl="5" w:tplc="14D44CA8">
      <w:start w:val="1"/>
      <w:numFmt w:val="bullet"/>
      <w:lvlText w:val="•"/>
      <w:lvlJc w:val="left"/>
      <w:pPr>
        <w:ind w:left="1772" w:hanging="152"/>
      </w:pPr>
      <w:rPr>
        <w:rFonts w:hint="default"/>
      </w:rPr>
    </w:lvl>
    <w:lvl w:ilvl="6" w:tplc="33A842D8">
      <w:start w:val="1"/>
      <w:numFmt w:val="bullet"/>
      <w:lvlText w:val="•"/>
      <w:lvlJc w:val="left"/>
      <w:pPr>
        <w:ind w:left="2112" w:hanging="152"/>
      </w:pPr>
      <w:rPr>
        <w:rFonts w:hint="default"/>
      </w:rPr>
    </w:lvl>
    <w:lvl w:ilvl="7" w:tplc="C8283DB8">
      <w:start w:val="1"/>
      <w:numFmt w:val="bullet"/>
      <w:lvlText w:val="•"/>
      <w:lvlJc w:val="left"/>
      <w:pPr>
        <w:ind w:left="2452" w:hanging="152"/>
      </w:pPr>
      <w:rPr>
        <w:rFonts w:hint="default"/>
      </w:rPr>
    </w:lvl>
    <w:lvl w:ilvl="8" w:tplc="347CD920">
      <w:start w:val="1"/>
      <w:numFmt w:val="bullet"/>
      <w:lvlText w:val="•"/>
      <w:lvlJc w:val="left"/>
      <w:pPr>
        <w:ind w:left="2793" w:hanging="152"/>
      </w:pPr>
      <w:rPr>
        <w:rFonts w:hint="default"/>
      </w:rPr>
    </w:lvl>
  </w:abstractNum>
  <w:abstractNum w:abstractNumId="20" w15:restartNumberingAfterBreak="0">
    <w:nsid w:val="53DD1698"/>
    <w:multiLevelType w:val="hybridMultilevel"/>
    <w:tmpl w:val="AD2C0462"/>
    <w:lvl w:ilvl="0" w:tplc="7D00E1B2">
      <w:start w:val="1"/>
      <w:numFmt w:val="bullet"/>
      <w:lvlText w:val="•"/>
      <w:lvlJc w:val="left"/>
      <w:pPr>
        <w:ind w:left="70" w:hanging="151"/>
      </w:pPr>
      <w:rPr>
        <w:rFonts w:ascii="Gill Sans MT" w:eastAsia="Gill Sans MT" w:hAnsi="Gill Sans MT" w:hint="default"/>
        <w:color w:val="231F20"/>
        <w:sz w:val="24"/>
        <w:szCs w:val="24"/>
      </w:rPr>
    </w:lvl>
    <w:lvl w:ilvl="1" w:tplc="284EAA72">
      <w:start w:val="1"/>
      <w:numFmt w:val="bullet"/>
      <w:lvlText w:val="•"/>
      <w:lvlJc w:val="left"/>
      <w:pPr>
        <w:ind w:left="410" w:hanging="151"/>
      </w:pPr>
      <w:rPr>
        <w:rFonts w:hint="default"/>
      </w:rPr>
    </w:lvl>
    <w:lvl w:ilvl="2" w:tplc="4A5AEB0A">
      <w:start w:val="1"/>
      <w:numFmt w:val="bullet"/>
      <w:lvlText w:val="•"/>
      <w:lvlJc w:val="left"/>
      <w:pPr>
        <w:ind w:left="750" w:hanging="151"/>
      </w:pPr>
      <w:rPr>
        <w:rFonts w:hint="default"/>
      </w:rPr>
    </w:lvl>
    <w:lvl w:ilvl="3" w:tplc="727EE11A">
      <w:start w:val="1"/>
      <w:numFmt w:val="bullet"/>
      <w:lvlText w:val="•"/>
      <w:lvlJc w:val="left"/>
      <w:pPr>
        <w:ind w:left="1091" w:hanging="151"/>
      </w:pPr>
      <w:rPr>
        <w:rFonts w:hint="default"/>
      </w:rPr>
    </w:lvl>
    <w:lvl w:ilvl="4" w:tplc="45FAE3D4">
      <w:start w:val="1"/>
      <w:numFmt w:val="bullet"/>
      <w:lvlText w:val="•"/>
      <w:lvlJc w:val="left"/>
      <w:pPr>
        <w:ind w:left="1431" w:hanging="151"/>
      </w:pPr>
      <w:rPr>
        <w:rFonts w:hint="default"/>
      </w:rPr>
    </w:lvl>
    <w:lvl w:ilvl="5" w:tplc="01849CDA">
      <w:start w:val="1"/>
      <w:numFmt w:val="bullet"/>
      <w:lvlText w:val="•"/>
      <w:lvlJc w:val="left"/>
      <w:pPr>
        <w:ind w:left="1772" w:hanging="151"/>
      </w:pPr>
      <w:rPr>
        <w:rFonts w:hint="default"/>
      </w:rPr>
    </w:lvl>
    <w:lvl w:ilvl="6" w:tplc="E2C43DCE">
      <w:start w:val="1"/>
      <w:numFmt w:val="bullet"/>
      <w:lvlText w:val="•"/>
      <w:lvlJc w:val="left"/>
      <w:pPr>
        <w:ind w:left="2112" w:hanging="151"/>
      </w:pPr>
      <w:rPr>
        <w:rFonts w:hint="default"/>
      </w:rPr>
    </w:lvl>
    <w:lvl w:ilvl="7" w:tplc="99168CBA">
      <w:start w:val="1"/>
      <w:numFmt w:val="bullet"/>
      <w:lvlText w:val="•"/>
      <w:lvlJc w:val="left"/>
      <w:pPr>
        <w:ind w:left="2452" w:hanging="151"/>
      </w:pPr>
      <w:rPr>
        <w:rFonts w:hint="default"/>
      </w:rPr>
    </w:lvl>
    <w:lvl w:ilvl="8" w:tplc="2D741DDA">
      <w:start w:val="1"/>
      <w:numFmt w:val="bullet"/>
      <w:lvlText w:val="•"/>
      <w:lvlJc w:val="left"/>
      <w:pPr>
        <w:ind w:left="2793" w:hanging="151"/>
      </w:pPr>
      <w:rPr>
        <w:rFonts w:hint="default"/>
      </w:rPr>
    </w:lvl>
  </w:abstractNum>
  <w:abstractNum w:abstractNumId="21" w15:restartNumberingAfterBreak="0">
    <w:nsid w:val="56EF4F2C"/>
    <w:multiLevelType w:val="hybridMultilevel"/>
    <w:tmpl w:val="3EB89092"/>
    <w:lvl w:ilvl="0" w:tplc="AC967E4A">
      <w:start w:val="1"/>
      <w:numFmt w:val="bullet"/>
      <w:lvlText w:val="•"/>
      <w:lvlJc w:val="left"/>
      <w:pPr>
        <w:ind w:left="1420" w:hanging="360"/>
      </w:pPr>
      <w:rPr>
        <w:rFonts w:ascii="Gill Sans MT" w:eastAsia="Gill Sans MT" w:hAnsi="Gill Sans MT" w:hint="default"/>
        <w:color w:val="1B75BC"/>
        <w:sz w:val="36"/>
        <w:szCs w:val="36"/>
      </w:rPr>
    </w:lvl>
    <w:lvl w:ilvl="1" w:tplc="583C4E30">
      <w:start w:val="1"/>
      <w:numFmt w:val="bullet"/>
      <w:lvlText w:val="•"/>
      <w:lvlJc w:val="left"/>
      <w:pPr>
        <w:ind w:left="1775" w:hanging="360"/>
      </w:pPr>
      <w:rPr>
        <w:rFonts w:hint="default"/>
      </w:rPr>
    </w:lvl>
    <w:lvl w:ilvl="2" w:tplc="00342E9E">
      <w:start w:val="1"/>
      <w:numFmt w:val="bullet"/>
      <w:lvlText w:val="•"/>
      <w:lvlJc w:val="left"/>
      <w:pPr>
        <w:ind w:left="2130" w:hanging="360"/>
      </w:pPr>
      <w:rPr>
        <w:rFonts w:hint="default"/>
      </w:rPr>
    </w:lvl>
    <w:lvl w:ilvl="3" w:tplc="CCC65F98">
      <w:start w:val="1"/>
      <w:numFmt w:val="bullet"/>
      <w:lvlText w:val="•"/>
      <w:lvlJc w:val="left"/>
      <w:pPr>
        <w:ind w:left="2485" w:hanging="360"/>
      </w:pPr>
      <w:rPr>
        <w:rFonts w:hint="default"/>
      </w:rPr>
    </w:lvl>
    <w:lvl w:ilvl="4" w:tplc="A7FAAFF4">
      <w:start w:val="1"/>
      <w:numFmt w:val="bullet"/>
      <w:lvlText w:val="•"/>
      <w:lvlJc w:val="left"/>
      <w:pPr>
        <w:ind w:left="2841" w:hanging="360"/>
      </w:pPr>
      <w:rPr>
        <w:rFonts w:hint="default"/>
      </w:rPr>
    </w:lvl>
    <w:lvl w:ilvl="5" w:tplc="9B5A57D8">
      <w:start w:val="1"/>
      <w:numFmt w:val="bullet"/>
      <w:lvlText w:val="•"/>
      <w:lvlJc w:val="left"/>
      <w:pPr>
        <w:ind w:left="3196" w:hanging="360"/>
      </w:pPr>
      <w:rPr>
        <w:rFonts w:hint="default"/>
      </w:rPr>
    </w:lvl>
    <w:lvl w:ilvl="6" w:tplc="741CE8FC">
      <w:start w:val="1"/>
      <w:numFmt w:val="bullet"/>
      <w:lvlText w:val="•"/>
      <w:lvlJc w:val="left"/>
      <w:pPr>
        <w:ind w:left="3551" w:hanging="360"/>
      </w:pPr>
      <w:rPr>
        <w:rFonts w:hint="default"/>
      </w:rPr>
    </w:lvl>
    <w:lvl w:ilvl="7" w:tplc="A12EEA74">
      <w:start w:val="1"/>
      <w:numFmt w:val="bullet"/>
      <w:lvlText w:val="•"/>
      <w:lvlJc w:val="left"/>
      <w:pPr>
        <w:ind w:left="3907" w:hanging="360"/>
      </w:pPr>
      <w:rPr>
        <w:rFonts w:hint="default"/>
      </w:rPr>
    </w:lvl>
    <w:lvl w:ilvl="8" w:tplc="2CAABE4E">
      <w:start w:val="1"/>
      <w:numFmt w:val="bullet"/>
      <w:lvlText w:val="•"/>
      <w:lvlJc w:val="left"/>
      <w:pPr>
        <w:ind w:left="4262" w:hanging="360"/>
      </w:pPr>
      <w:rPr>
        <w:rFonts w:hint="default"/>
      </w:rPr>
    </w:lvl>
  </w:abstractNum>
  <w:abstractNum w:abstractNumId="22" w15:restartNumberingAfterBreak="0">
    <w:nsid w:val="5D2925E2"/>
    <w:multiLevelType w:val="hybridMultilevel"/>
    <w:tmpl w:val="F61E9D62"/>
    <w:lvl w:ilvl="0" w:tplc="1FF695BC">
      <w:start w:val="1"/>
      <w:numFmt w:val="bullet"/>
      <w:lvlText w:val="•"/>
      <w:lvlJc w:val="left"/>
      <w:pPr>
        <w:ind w:left="70" w:hanging="152"/>
      </w:pPr>
      <w:rPr>
        <w:rFonts w:ascii="Gill Sans MT" w:eastAsia="Gill Sans MT" w:hAnsi="Gill Sans MT" w:hint="default"/>
        <w:color w:val="231F20"/>
        <w:sz w:val="24"/>
        <w:szCs w:val="24"/>
      </w:rPr>
    </w:lvl>
    <w:lvl w:ilvl="1" w:tplc="BFF0CB0A">
      <w:start w:val="1"/>
      <w:numFmt w:val="bullet"/>
      <w:lvlText w:val="•"/>
      <w:lvlJc w:val="left"/>
      <w:pPr>
        <w:ind w:left="410" w:hanging="152"/>
      </w:pPr>
      <w:rPr>
        <w:rFonts w:hint="default"/>
      </w:rPr>
    </w:lvl>
    <w:lvl w:ilvl="2" w:tplc="D8BAEDD8">
      <w:start w:val="1"/>
      <w:numFmt w:val="bullet"/>
      <w:lvlText w:val="•"/>
      <w:lvlJc w:val="left"/>
      <w:pPr>
        <w:ind w:left="750" w:hanging="152"/>
      </w:pPr>
      <w:rPr>
        <w:rFonts w:hint="default"/>
      </w:rPr>
    </w:lvl>
    <w:lvl w:ilvl="3" w:tplc="F552D6F6">
      <w:start w:val="1"/>
      <w:numFmt w:val="bullet"/>
      <w:lvlText w:val="•"/>
      <w:lvlJc w:val="left"/>
      <w:pPr>
        <w:ind w:left="1091" w:hanging="152"/>
      </w:pPr>
      <w:rPr>
        <w:rFonts w:hint="default"/>
      </w:rPr>
    </w:lvl>
    <w:lvl w:ilvl="4" w:tplc="289C60EE">
      <w:start w:val="1"/>
      <w:numFmt w:val="bullet"/>
      <w:lvlText w:val="•"/>
      <w:lvlJc w:val="left"/>
      <w:pPr>
        <w:ind w:left="1431" w:hanging="152"/>
      </w:pPr>
      <w:rPr>
        <w:rFonts w:hint="default"/>
      </w:rPr>
    </w:lvl>
    <w:lvl w:ilvl="5" w:tplc="29E6E082">
      <w:start w:val="1"/>
      <w:numFmt w:val="bullet"/>
      <w:lvlText w:val="•"/>
      <w:lvlJc w:val="left"/>
      <w:pPr>
        <w:ind w:left="1772" w:hanging="152"/>
      </w:pPr>
      <w:rPr>
        <w:rFonts w:hint="default"/>
      </w:rPr>
    </w:lvl>
    <w:lvl w:ilvl="6" w:tplc="7C16D482">
      <w:start w:val="1"/>
      <w:numFmt w:val="bullet"/>
      <w:lvlText w:val="•"/>
      <w:lvlJc w:val="left"/>
      <w:pPr>
        <w:ind w:left="2112" w:hanging="152"/>
      </w:pPr>
      <w:rPr>
        <w:rFonts w:hint="default"/>
      </w:rPr>
    </w:lvl>
    <w:lvl w:ilvl="7" w:tplc="0FB0172E">
      <w:start w:val="1"/>
      <w:numFmt w:val="bullet"/>
      <w:lvlText w:val="•"/>
      <w:lvlJc w:val="left"/>
      <w:pPr>
        <w:ind w:left="2452" w:hanging="152"/>
      </w:pPr>
      <w:rPr>
        <w:rFonts w:hint="default"/>
      </w:rPr>
    </w:lvl>
    <w:lvl w:ilvl="8" w:tplc="C6F67374">
      <w:start w:val="1"/>
      <w:numFmt w:val="bullet"/>
      <w:lvlText w:val="•"/>
      <w:lvlJc w:val="left"/>
      <w:pPr>
        <w:ind w:left="2793" w:hanging="152"/>
      </w:pPr>
      <w:rPr>
        <w:rFonts w:hint="default"/>
      </w:rPr>
    </w:lvl>
  </w:abstractNum>
  <w:abstractNum w:abstractNumId="23" w15:restartNumberingAfterBreak="0">
    <w:nsid w:val="60CF36B6"/>
    <w:multiLevelType w:val="hybridMultilevel"/>
    <w:tmpl w:val="4A6EC01E"/>
    <w:lvl w:ilvl="0" w:tplc="1FF695BC">
      <w:start w:val="1"/>
      <w:numFmt w:val="bullet"/>
      <w:lvlText w:val="•"/>
      <w:lvlJc w:val="left"/>
      <w:pPr>
        <w:ind w:left="720" w:hanging="360"/>
      </w:pPr>
      <w:rPr>
        <w:rFonts w:ascii="Gill Sans MT" w:eastAsia="Gill Sans MT" w:hAnsi="Gill Sans MT" w:hint="default"/>
        <w:color w:val="231F2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91659"/>
    <w:multiLevelType w:val="hybridMultilevel"/>
    <w:tmpl w:val="1096B860"/>
    <w:lvl w:ilvl="0" w:tplc="B8C4CE72">
      <w:start w:val="1"/>
      <w:numFmt w:val="bullet"/>
      <w:lvlText w:val="•"/>
      <w:lvlJc w:val="left"/>
      <w:pPr>
        <w:ind w:left="890" w:hanging="360"/>
      </w:pPr>
      <w:rPr>
        <w:rFonts w:ascii="Gill Sans MT" w:eastAsia="Gill Sans MT" w:hAnsi="Gill Sans MT" w:hint="default"/>
        <w:color w:val="1B75BC"/>
        <w:sz w:val="36"/>
        <w:szCs w:val="36"/>
      </w:rPr>
    </w:lvl>
    <w:lvl w:ilvl="1" w:tplc="81EA742A">
      <w:start w:val="1"/>
      <w:numFmt w:val="bullet"/>
      <w:lvlText w:val="•"/>
      <w:lvlJc w:val="left"/>
      <w:pPr>
        <w:ind w:left="1362" w:hanging="360"/>
      </w:pPr>
      <w:rPr>
        <w:rFonts w:hint="default"/>
      </w:rPr>
    </w:lvl>
    <w:lvl w:ilvl="2" w:tplc="CC289126">
      <w:start w:val="1"/>
      <w:numFmt w:val="bullet"/>
      <w:lvlText w:val="•"/>
      <w:lvlJc w:val="left"/>
      <w:pPr>
        <w:ind w:left="1834" w:hanging="360"/>
      </w:pPr>
      <w:rPr>
        <w:rFonts w:hint="default"/>
      </w:rPr>
    </w:lvl>
    <w:lvl w:ilvl="3" w:tplc="FDE83844">
      <w:start w:val="1"/>
      <w:numFmt w:val="bullet"/>
      <w:lvlText w:val="•"/>
      <w:lvlJc w:val="left"/>
      <w:pPr>
        <w:ind w:left="2306" w:hanging="360"/>
      </w:pPr>
      <w:rPr>
        <w:rFonts w:hint="default"/>
      </w:rPr>
    </w:lvl>
    <w:lvl w:ilvl="4" w:tplc="EB025910">
      <w:start w:val="1"/>
      <w:numFmt w:val="bullet"/>
      <w:lvlText w:val="•"/>
      <w:lvlJc w:val="left"/>
      <w:pPr>
        <w:ind w:left="2778" w:hanging="360"/>
      </w:pPr>
      <w:rPr>
        <w:rFonts w:hint="default"/>
      </w:rPr>
    </w:lvl>
    <w:lvl w:ilvl="5" w:tplc="50BCBAB0">
      <w:start w:val="1"/>
      <w:numFmt w:val="bullet"/>
      <w:lvlText w:val="•"/>
      <w:lvlJc w:val="left"/>
      <w:pPr>
        <w:ind w:left="3250" w:hanging="360"/>
      </w:pPr>
      <w:rPr>
        <w:rFonts w:hint="default"/>
      </w:rPr>
    </w:lvl>
    <w:lvl w:ilvl="6" w:tplc="8092EC6A">
      <w:start w:val="1"/>
      <w:numFmt w:val="bullet"/>
      <w:lvlText w:val="•"/>
      <w:lvlJc w:val="left"/>
      <w:pPr>
        <w:ind w:left="3722" w:hanging="360"/>
      </w:pPr>
      <w:rPr>
        <w:rFonts w:hint="default"/>
      </w:rPr>
    </w:lvl>
    <w:lvl w:ilvl="7" w:tplc="1EB0A8BA">
      <w:start w:val="1"/>
      <w:numFmt w:val="bullet"/>
      <w:lvlText w:val="•"/>
      <w:lvlJc w:val="left"/>
      <w:pPr>
        <w:ind w:left="4193" w:hanging="360"/>
      </w:pPr>
      <w:rPr>
        <w:rFonts w:hint="default"/>
      </w:rPr>
    </w:lvl>
    <w:lvl w:ilvl="8" w:tplc="54EC721C">
      <w:start w:val="1"/>
      <w:numFmt w:val="bullet"/>
      <w:lvlText w:val="•"/>
      <w:lvlJc w:val="left"/>
      <w:pPr>
        <w:ind w:left="4665" w:hanging="360"/>
      </w:pPr>
      <w:rPr>
        <w:rFonts w:hint="default"/>
      </w:rPr>
    </w:lvl>
  </w:abstractNum>
  <w:abstractNum w:abstractNumId="25" w15:restartNumberingAfterBreak="0">
    <w:nsid w:val="68710E2E"/>
    <w:multiLevelType w:val="hybridMultilevel"/>
    <w:tmpl w:val="CED8D2D0"/>
    <w:lvl w:ilvl="0" w:tplc="0A50144E">
      <w:start w:val="1"/>
      <w:numFmt w:val="bullet"/>
      <w:lvlText w:val="•"/>
      <w:lvlJc w:val="left"/>
      <w:pPr>
        <w:ind w:left="140" w:hanging="152"/>
      </w:pPr>
      <w:rPr>
        <w:rFonts w:ascii="Gill Sans MT" w:eastAsia="Gill Sans MT" w:hAnsi="Gill Sans MT" w:hint="default"/>
        <w:color w:val="231F20"/>
        <w:sz w:val="24"/>
        <w:szCs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6C2D4CD4"/>
    <w:multiLevelType w:val="hybridMultilevel"/>
    <w:tmpl w:val="630AE326"/>
    <w:lvl w:ilvl="0" w:tplc="C7EAD0E0">
      <w:start w:val="1"/>
      <w:numFmt w:val="bullet"/>
      <w:lvlText w:val="•"/>
      <w:lvlJc w:val="left"/>
      <w:pPr>
        <w:ind w:left="70" w:hanging="195"/>
      </w:pPr>
      <w:rPr>
        <w:rFonts w:ascii="Gill Sans MT" w:eastAsia="Gill Sans MT" w:hAnsi="Gill Sans MT" w:hint="default"/>
        <w:color w:val="231F20"/>
        <w:sz w:val="24"/>
        <w:szCs w:val="24"/>
      </w:rPr>
    </w:lvl>
    <w:lvl w:ilvl="1" w:tplc="BEE4D190">
      <w:start w:val="1"/>
      <w:numFmt w:val="bullet"/>
      <w:lvlText w:val="•"/>
      <w:lvlJc w:val="left"/>
      <w:pPr>
        <w:ind w:left="410" w:hanging="195"/>
      </w:pPr>
      <w:rPr>
        <w:rFonts w:hint="default"/>
      </w:rPr>
    </w:lvl>
    <w:lvl w:ilvl="2" w:tplc="315260DE">
      <w:start w:val="1"/>
      <w:numFmt w:val="bullet"/>
      <w:lvlText w:val="•"/>
      <w:lvlJc w:val="left"/>
      <w:pPr>
        <w:ind w:left="750" w:hanging="195"/>
      </w:pPr>
      <w:rPr>
        <w:rFonts w:hint="default"/>
      </w:rPr>
    </w:lvl>
    <w:lvl w:ilvl="3" w:tplc="9C889138">
      <w:start w:val="1"/>
      <w:numFmt w:val="bullet"/>
      <w:lvlText w:val="•"/>
      <w:lvlJc w:val="left"/>
      <w:pPr>
        <w:ind w:left="1091" w:hanging="195"/>
      </w:pPr>
      <w:rPr>
        <w:rFonts w:hint="default"/>
      </w:rPr>
    </w:lvl>
    <w:lvl w:ilvl="4" w:tplc="895AAA06">
      <w:start w:val="1"/>
      <w:numFmt w:val="bullet"/>
      <w:lvlText w:val="•"/>
      <w:lvlJc w:val="left"/>
      <w:pPr>
        <w:ind w:left="1431" w:hanging="195"/>
      </w:pPr>
      <w:rPr>
        <w:rFonts w:hint="default"/>
      </w:rPr>
    </w:lvl>
    <w:lvl w:ilvl="5" w:tplc="59E65B80">
      <w:start w:val="1"/>
      <w:numFmt w:val="bullet"/>
      <w:lvlText w:val="•"/>
      <w:lvlJc w:val="left"/>
      <w:pPr>
        <w:ind w:left="1772" w:hanging="195"/>
      </w:pPr>
      <w:rPr>
        <w:rFonts w:hint="default"/>
      </w:rPr>
    </w:lvl>
    <w:lvl w:ilvl="6" w:tplc="9EF81C00">
      <w:start w:val="1"/>
      <w:numFmt w:val="bullet"/>
      <w:lvlText w:val="•"/>
      <w:lvlJc w:val="left"/>
      <w:pPr>
        <w:ind w:left="2112" w:hanging="195"/>
      </w:pPr>
      <w:rPr>
        <w:rFonts w:hint="default"/>
      </w:rPr>
    </w:lvl>
    <w:lvl w:ilvl="7" w:tplc="A00EB15C">
      <w:start w:val="1"/>
      <w:numFmt w:val="bullet"/>
      <w:lvlText w:val="•"/>
      <w:lvlJc w:val="left"/>
      <w:pPr>
        <w:ind w:left="2452" w:hanging="195"/>
      </w:pPr>
      <w:rPr>
        <w:rFonts w:hint="default"/>
      </w:rPr>
    </w:lvl>
    <w:lvl w:ilvl="8" w:tplc="8E3879AE">
      <w:start w:val="1"/>
      <w:numFmt w:val="bullet"/>
      <w:lvlText w:val="•"/>
      <w:lvlJc w:val="left"/>
      <w:pPr>
        <w:ind w:left="2793" w:hanging="195"/>
      </w:pPr>
      <w:rPr>
        <w:rFonts w:hint="default"/>
      </w:rPr>
    </w:lvl>
  </w:abstractNum>
  <w:abstractNum w:abstractNumId="27" w15:restartNumberingAfterBreak="0">
    <w:nsid w:val="6E545062"/>
    <w:multiLevelType w:val="hybridMultilevel"/>
    <w:tmpl w:val="032C19BE"/>
    <w:lvl w:ilvl="0" w:tplc="F8846A80">
      <w:start w:val="1"/>
      <w:numFmt w:val="bullet"/>
      <w:lvlText w:val="•"/>
      <w:lvlJc w:val="left"/>
      <w:pPr>
        <w:ind w:left="70" w:hanging="152"/>
      </w:pPr>
      <w:rPr>
        <w:rFonts w:ascii="Gill Sans MT" w:eastAsia="Gill Sans MT" w:hAnsi="Gill Sans MT" w:hint="default"/>
        <w:color w:val="231F20"/>
        <w:sz w:val="24"/>
        <w:szCs w:val="24"/>
      </w:rPr>
    </w:lvl>
    <w:lvl w:ilvl="1" w:tplc="453A4F82">
      <w:start w:val="1"/>
      <w:numFmt w:val="bullet"/>
      <w:lvlText w:val="•"/>
      <w:lvlJc w:val="left"/>
      <w:pPr>
        <w:ind w:left="410" w:hanging="152"/>
      </w:pPr>
      <w:rPr>
        <w:rFonts w:hint="default"/>
      </w:rPr>
    </w:lvl>
    <w:lvl w:ilvl="2" w:tplc="95A45BFA">
      <w:start w:val="1"/>
      <w:numFmt w:val="bullet"/>
      <w:lvlText w:val="•"/>
      <w:lvlJc w:val="left"/>
      <w:pPr>
        <w:ind w:left="750" w:hanging="152"/>
      </w:pPr>
      <w:rPr>
        <w:rFonts w:hint="default"/>
      </w:rPr>
    </w:lvl>
    <w:lvl w:ilvl="3" w:tplc="E88ABA28">
      <w:start w:val="1"/>
      <w:numFmt w:val="bullet"/>
      <w:lvlText w:val="•"/>
      <w:lvlJc w:val="left"/>
      <w:pPr>
        <w:ind w:left="1091" w:hanging="152"/>
      </w:pPr>
      <w:rPr>
        <w:rFonts w:hint="default"/>
      </w:rPr>
    </w:lvl>
    <w:lvl w:ilvl="4" w:tplc="1430E9D8">
      <w:start w:val="1"/>
      <w:numFmt w:val="bullet"/>
      <w:lvlText w:val="•"/>
      <w:lvlJc w:val="left"/>
      <w:pPr>
        <w:ind w:left="1431" w:hanging="152"/>
      </w:pPr>
      <w:rPr>
        <w:rFonts w:hint="default"/>
      </w:rPr>
    </w:lvl>
    <w:lvl w:ilvl="5" w:tplc="C0421EC4">
      <w:start w:val="1"/>
      <w:numFmt w:val="bullet"/>
      <w:lvlText w:val="•"/>
      <w:lvlJc w:val="left"/>
      <w:pPr>
        <w:ind w:left="1772" w:hanging="152"/>
      </w:pPr>
      <w:rPr>
        <w:rFonts w:hint="default"/>
      </w:rPr>
    </w:lvl>
    <w:lvl w:ilvl="6" w:tplc="877AE0BC">
      <w:start w:val="1"/>
      <w:numFmt w:val="bullet"/>
      <w:lvlText w:val="•"/>
      <w:lvlJc w:val="left"/>
      <w:pPr>
        <w:ind w:left="2112" w:hanging="152"/>
      </w:pPr>
      <w:rPr>
        <w:rFonts w:hint="default"/>
      </w:rPr>
    </w:lvl>
    <w:lvl w:ilvl="7" w:tplc="09348316">
      <w:start w:val="1"/>
      <w:numFmt w:val="bullet"/>
      <w:lvlText w:val="•"/>
      <w:lvlJc w:val="left"/>
      <w:pPr>
        <w:ind w:left="2452" w:hanging="152"/>
      </w:pPr>
      <w:rPr>
        <w:rFonts w:hint="default"/>
      </w:rPr>
    </w:lvl>
    <w:lvl w:ilvl="8" w:tplc="4C608F2E">
      <w:start w:val="1"/>
      <w:numFmt w:val="bullet"/>
      <w:lvlText w:val="•"/>
      <w:lvlJc w:val="left"/>
      <w:pPr>
        <w:ind w:left="2793" w:hanging="152"/>
      </w:pPr>
      <w:rPr>
        <w:rFonts w:hint="default"/>
      </w:rPr>
    </w:lvl>
  </w:abstractNum>
  <w:abstractNum w:abstractNumId="28" w15:restartNumberingAfterBreak="0">
    <w:nsid w:val="6F090084"/>
    <w:multiLevelType w:val="hybridMultilevel"/>
    <w:tmpl w:val="D8829528"/>
    <w:lvl w:ilvl="0" w:tplc="7D00E1B2">
      <w:start w:val="1"/>
      <w:numFmt w:val="bullet"/>
      <w:lvlText w:val="•"/>
      <w:lvlJc w:val="left"/>
      <w:pPr>
        <w:ind w:left="140" w:hanging="151"/>
      </w:pPr>
      <w:rPr>
        <w:rFonts w:ascii="Gill Sans MT" w:eastAsia="Gill Sans MT" w:hAnsi="Gill Sans MT" w:hint="default"/>
        <w:color w:val="231F20"/>
        <w:sz w:val="24"/>
        <w:szCs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9" w15:restartNumberingAfterBreak="0">
    <w:nsid w:val="70497732"/>
    <w:multiLevelType w:val="hybridMultilevel"/>
    <w:tmpl w:val="FAA2BBFE"/>
    <w:lvl w:ilvl="0" w:tplc="81204D62">
      <w:start w:val="1"/>
      <w:numFmt w:val="bullet"/>
      <w:lvlText w:val="•"/>
      <w:lvlJc w:val="left"/>
      <w:pPr>
        <w:ind w:left="70" w:hanging="122"/>
      </w:pPr>
      <w:rPr>
        <w:rFonts w:ascii="Gill Sans MT" w:eastAsia="Gill Sans MT" w:hAnsi="Gill Sans MT" w:hint="default"/>
        <w:color w:val="231F20"/>
        <w:sz w:val="24"/>
        <w:szCs w:val="24"/>
      </w:rPr>
    </w:lvl>
    <w:lvl w:ilvl="1" w:tplc="0E7E7414">
      <w:start w:val="1"/>
      <w:numFmt w:val="bullet"/>
      <w:lvlText w:val="•"/>
      <w:lvlJc w:val="left"/>
      <w:pPr>
        <w:ind w:left="410" w:hanging="122"/>
      </w:pPr>
      <w:rPr>
        <w:rFonts w:hint="default"/>
      </w:rPr>
    </w:lvl>
    <w:lvl w:ilvl="2" w:tplc="88F22508">
      <w:start w:val="1"/>
      <w:numFmt w:val="bullet"/>
      <w:lvlText w:val="•"/>
      <w:lvlJc w:val="left"/>
      <w:pPr>
        <w:ind w:left="750" w:hanging="122"/>
      </w:pPr>
      <w:rPr>
        <w:rFonts w:hint="default"/>
      </w:rPr>
    </w:lvl>
    <w:lvl w:ilvl="3" w:tplc="2A14CBA8">
      <w:start w:val="1"/>
      <w:numFmt w:val="bullet"/>
      <w:lvlText w:val="•"/>
      <w:lvlJc w:val="left"/>
      <w:pPr>
        <w:ind w:left="1091" w:hanging="122"/>
      </w:pPr>
      <w:rPr>
        <w:rFonts w:hint="default"/>
      </w:rPr>
    </w:lvl>
    <w:lvl w:ilvl="4" w:tplc="6E227F1E">
      <w:start w:val="1"/>
      <w:numFmt w:val="bullet"/>
      <w:lvlText w:val="•"/>
      <w:lvlJc w:val="left"/>
      <w:pPr>
        <w:ind w:left="1431" w:hanging="122"/>
      </w:pPr>
      <w:rPr>
        <w:rFonts w:hint="default"/>
      </w:rPr>
    </w:lvl>
    <w:lvl w:ilvl="5" w:tplc="03040E8C">
      <w:start w:val="1"/>
      <w:numFmt w:val="bullet"/>
      <w:lvlText w:val="•"/>
      <w:lvlJc w:val="left"/>
      <w:pPr>
        <w:ind w:left="1772" w:hanging="122"/>
      </w:pPr>
      <w:rPr>
        <w:rFonts w:hint="default"/>
      </w:rPr>
    </w:lvl>
    <w:lvl w:ilvl="6" w:tplc="8AB24584">
      <w:start w:val="1"/>
      <w:numFmt w:val="bullet"/>
      <w:lvlText w:val="•"/>
      <w:lvlJc w:val="left"/>
      <w:pPr>
        <w:ind w:left="2112" w:hanging="122"/>
      </w:pPr>
      <w:rPr>
        <w:rFonts w:hint="default"/>
      </w:rPr>
    </w:lvl>
    <w:lvl w:ilvl="7" w:tplc="614635B0">
      <w:start w:val="1"/>
      <w:numFmt w:val="bullet"/>
      <w:lvlText w:val="•"/>
      <w:lvlJc w:val="left"/>
      <w:pPr>
        <w:ind w:left="2452" w:hanging="122"/>
      </w:pPr>
      <w:rPr>
        <w:rFonts w:hint="default"/>
      </w:rPr>
    </w:lvl>
    <w:lvl w:ilvl="8" w:tplc="EE9EBEE6">
      <w:start w:val="1"/>
      <w:numFmt w:val="bullet"/>
      <w:lvlText w:val="•"/>
      <w:lvlJc w:val="left"/>
      <w:pPr>
        <w:ind w:left="2793" w:hanging="122"/>
      </w:pPr>
      <w:rPr>
        <w:rFonts w:hint="default"/>
      </w:rPr>
    </w:lvl>
  </w:abstractNum>
  <w:abstractNum w:abstractNumId="30" w15:restartNumberingAfterBreak="0">
    <w:nsid w:val="760B50C5"/>
    <w:multiLevelType w:val="hybridMultilevel"/>
    <w:tmpl w:val="69C05F48"/>
    <w:lvl w:ilvl="0" w:tplc="1FF695BC">
      <w:start w:val="1"/>
      <w:numFmt w:val="bullet"/>
      <w:lvlText w:val="•"/>
      <w:lvlJc w:val="left"/>
      <w:pPr>
        <w:ind w:left="360" w:hanging="360"/>
      </w:pPr>
      <w:rPr>
        <w:rFonts w:ascii="Gill Sans MT" w:eastAsia="Gill Sans MT" w:hAnsi="Gill Sans MT" w:hint="default"/>
        <w:color w:val="231F2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89378F"/>
    <w:multiLevelType w:val="hybridMultilevel"/>
    <w:tmpl w:val="461AB738"/>
    <w:lvl w:ilvl="0" w:tplc="1FF695BC">
      <w:start w:val="1"/>
      <w:numFmt w:val="bullet"/>
      <w:lvlText w:val="•"/>
      <w:lvlJc w:val="left"/>
      <w:pPr>
        <w:ind w:left="140" w:hanging="152"/>
      </w:pPr>
      <w:rPr>
        <w:rFonts w:ascii="Gill Sans MT" w:eastAsia="Gill Sans MT" w:hAnsi="Gill Sans MT" w:hint="default"/>
        <w:color w:val="231F20"/>
        <w:sz w:val="24"/>
        <w:szCs w:val="24"/>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2" w15:restartNumberingAfterBreak="0">
    <w:nsid w:val="7B180FFE"/>
    <w:multiLevelType w:val="hybridMultilevel"/>
    <w:tmpl w:val="8D684DA8"/>
    <w:lvl w:ilvl="0" w:tplc="9E4447D6">
      <w:start w:val="1"/>
      <w:numFmt w:val="bullet"/>
      <w:lvlText w:val="•"/>
      <w:lvlJc w:val="left"/>
      <w:pPr>
        <w:ind w:left="877" w:hanging="360"/>
      </w:pPr>
      <w:rPr>
        <w:rFonts w:ascii="Gill Sans MT" w:eastAsia="Gill Sans MT" w:hAnsi="Gill Sans MT" w:hint="default"/>
        <w:color w:val="1B75BC"/>
        <w:sz w:val="36"/>
        <w:szCs w:val="36"/>
      </w:rPr>
    </w:lvl>
    <w:lvl w:ilvl="1" w:tplc="3CA4C1A8">
      <w:start w:val="1"/>
      <w:numFmt w:val="bullet"/>
      <w:lvlText w:val="•"/>
      <w:lvlJc w:val="left"/>
      <w:pPr>
        <w:ind w:left="1303" w:hanging="360"/>
      </w:pPr>
      <w:rPr>
        <w:rFonts w:hint="default"/>
      </w:rPr>
    </w:lvl>
    <w:lvl w:ilvl="2" w:tplc="F6EC8680">
      <w:start w:val="1"/>
      <w:numFmt w:val="bullet"/>
      <w:lvlText w:val="•"/>
      <w:lvlJc w:val="left"/>
      <w:pPr>
        <w:ind w:left="1729" w:hanging="360"/>
      </w:pPr>
      <w:rPr>
        <w:rFonts w:hint="default"/>
      </w:rPr>
    </w:lvl>
    <w:lvl w:ilvl="3" w:tplc="733E88C0">
      <w:start w:val="1"/>
      <w:numFmt w:val="bullet"/>
      <w:lvlText w:val="•"/>
      <w:lvlJc w:val="left"/>
      <w:pPr>
        <w:ind w:left="2155" w:hanging="360"/>
      </w:pPr>
      <w:rPr>
        <w:rFonts w:hint="default"/>
      </w:rPr>
    </w:lvl>
    <w:lvl w:ilvl="4" w:tplc="B7246060">
      <w:start w:val="1"/>
      <w:numFmt w:val="bullet"/>
      <w:lvlText w:val="•"/>
      <w:lvlJc w:val="left"/>
      <w:pPr>
        <w:ind w:left="2581" w:hanging="360"/>
      </w:pPr>
      <w:rPr>
        <w:rFonts w:hint="default"/>
      </w:rPr>
    </w:lvl>
    <w:lvl w:ilvl="5" w:tplc="E12027A0">
      <w:start w:val="1"/>
      <w:numFmt w:val="bullet"/>
      <w:lvlText w:val="•"/>
      <w:lvlJc w:val="left"/>
      <w:pPr>
        <w:ind w:left="3007" w:hanging="360"/>
      </w:pPr>
      <w:rPr>
        <w:rFonts w:hint="default"/>
      </w:rPr>
    </w:lvl>
    <w:lvl w:ilvl="6" w:tplc="A8AA2F54">
      <w:start w:val="1"/>
      <w:numFmt w:val="bullet"/>
      <w:lvlText w:val="•"/>
      <w:lvlJc w:val="left"/>
      <w:pPr>
        <w:ind w:left="3433" w:hanging="360"/>
      </w:pPr>
      <w:rPr>
        <w:rFonts w:hint="default"/>
      </w:rPr>
    </w:lvl>
    <w:lvl w:ilvl="7" w:tplc="FB36D884">
      <w:start w:val="1"/>
      <w:numFmt w:val="bullet"/>
      <w:lvlText w:val="•"/>
      <w:lvlJc w:val="left"/>
      <w:pPr>
        <w:ind w:left="3859" w:hanging="360"/>
      </w:pPr>
      <w:rPr>
        <w:rFonts w:hint="default"/>
      </w:rPr>
    </w:lvl>
    <w:lvl w:ilvl="8" w:tplc="EF703676">
      <w:start w:val="1"/>
      <w:numFmt w:val="bullet"/>
      <w:lvlText w:val="•"/>
      <w:lvlJc w:val="left"/>
      <w:pPr>
        <w:ind w:left="4285" w:hanging="360"/>
      </w:pPr>
      <w:rPr>
        <w:rFonts w:hint="default"/>
      </w:rPr>
    </w:lvl>
  </w:abstractNum>
  <w:abstractNum w:abstractNumId="33" w15:restartNumberingAfterBreak="0">
    <w:nsid w:val="7EAB2E27"/>
    <w:multiLevelType w:val="hybridMultilevel"/>
    <w:tmpl w:val="77F8F5EC"/>
    <w:lvl w:ilvl="0" w:tplc="12AEE09A">
      <w:start w:val="1"/>
      <w:numFmt w:val="bullet"/>
      <w:lvlText w:val="•"/>
      <w:lvlJc w:val="left"/>
      <w:pPr>
        <w:ind w:left="70" w:hanging="152"/>
      </w:pPr>
      <w:rPr>
        <w:rFonts w:ascii="Gill Sans MT" w:eastAsia="Gill Sans MT" w:hAnsi="Gill Sans MT" w:hint="default"/>
        <w:color w:val="231F20"/>
        <w:sz w:val="24"/>
        <w:szCs w:val="24"/>
      </w:rPr>
    </w:lvl>
    <w:lvl w:ilvl="1" w:tplc="1BB655CC">
      <w:start w:val="1"/>
      <w:numFmt w:val="bullet"/>
      <w:lvlText w:val="•"/>
      <w:lvlJc w:val="left"/>
      <w:pPr>
        <w:ind w:left="410" w:hanging="152"/>
      </w:pPr>
      <w:rPr>
        <w:rFonts w:hint="default"/>
      </w:rPr>
    </w:lvl>
    <w:lvl w:ilvl="2" w:tplc="CF267BB2">
      <w:start w:val="1"/>
      <w:numFmt w:val="bullet"/>
      <w:lvlText w:val="•"/>
      <w:lvlJc w:val="left"/>
      <w:pPr>
        <w:ind w:left="750" w:hanging="152"/>
      </w:pPr>
      <w:rPr>
        <w:rFonts w:hint="default"/>
      </w:rPr>
    </w:lvl>
    <w:lvl w:ilvl="3" w:tplc="E83CF3B2">
      <w:start w:val="1"/>
      <w:numFmt w:val="bullet"/>
      <w:lvlText w:val="•"/>
      <w:lvlJc w:val="left"/>
      <w:pPr>
        <w:ind w:left="1091" w:hanging="152"/>
      </w:pPr>
      <w:rPr>
        <w:rFonts w:hint="default"/>
      </w:rPr>
    </w:lvl>
    <w:lvl w:ilvl="4" w:tplc="9B0ED03C">
      <w:start w:val="1"/>
      <w:numFmt w:val="bullet"/>
      <w:lvlText w:val="•"/>
      <w:lvlJc w:val="left"/>
      <w:pPr>
        <w:ind w:left="1431" w:hanging="152"/>
      </w:pPr>
      <w:rPr>
        <w:rFonts w:hint="default"/>
      </w:rPr>
    </w:lvl>
    <w:lvl w:ilvl="5" w:tplc="29DE8D3C">
      <w:start w:val="1"/>
      <w:numFmt w:val="bullet"/>
      <w:lvlText w:val="•"/>
      <w:lvlJc w:val="left"/>
      <w:pPr>
        <w:ind w:left="1772" w:hanging="152"/>
      </w:pPr>
      <w:rPr>
        <w:rFonts w:hint="default"/>
      </w:rPr>
    </w:lvl>
    <w:lvl w:ilvl="6" w:tplc="E1CA8452">
      <w:start w:val="1"/>
      <w:numFmt w:val="bullet"/>
      <w:lvlText w:val="•"/>
      <w:lvlJc w:val="left"/>
      <w:pPr>
        <w:ind w:left="2112" w:hanging="152"/>
      </w:pPr>
      <w:rPr>
        <w:rFonts w:hint="default"/>
      </w:rPr>
    </w:lvl>
    <w:lvl w:ilvl="7" w:tplc="BBFE959E">
      <w:start w:val="1"/>
      <w:numFmt w:val="bullet"/>
      <w:lvlText w:val="•"/>
      <w:lvlJc w:val="left"/>
      <w:pPr>
        <w:ind w:left="2452" w:hanging="152"/>
      </w:pPr>
      <w:rPr>
        <w:rFonts w:hint="default"/>
      </w:rPr>
    </w:lvl>
    <w:lvl w:ilvl="8" w:tplc="6366A1A2">
      <w:start w:val="1"/>
      <w:numFmt w:val="bullet"/>
      <w:lvlText w:val="•"/>
      <w:lvlJc w:val="left"/>
      <w:pPr>
        <w:ind w:left="2793" w:hanging="152"/>
      </w:pPr>
      <w:rPr>
        <w:rFonts w:hint="default"/>
      </w:rPr>
    </w:lvl>
  </w:abstractNum>
  <w:num w:numId="1">
    <w:abstractNumId w:val="24"/>
  </w:num>
  <w:num w:numId="2">
    <w:abstractNumId w:val="32"/>
  </w:num>
  <w:num w:numId="3">
    <w:abstractNumId w:val="21"/>
  </w:num>
  <w:num w:numId="4">
    <w:abstractNumId w:val="13"/>
  </w:num>
  <w:num w:numId="5">
    <w:abstractNumId w:val="11"/>
  </w:num>
  <w:num w:numId="6">
    <w:abstractNumId w:val="29"/>
  </w:num>
  <w:num w:numId="7">
    <w:abstractNumId w:val="6"/>
  </w:num>
  <w:num w:numId="8">
    <w:abstractNumId w:val="1"/>
  </w:num>
  <w:num w:numId="9">
    <w:abstractNumId w:val="7"/>
  </w:num>
  <w:num w:numId="10">
    <w:abstractNumId w:val="27"/>
  </w:num>
  <w:num w:numId="11">
    <w:abstractNumId w:val="9"/>
  </w:num>
  <w:num w:numId="12">
    <w:abstractNumId w:val="15"/>
  </w:num>
  <w:num w:numId="13">
    <w:abstractNumId w:val="8"/>
  </w:num>
  <w:num w:numId="14">
    <w:abstractNumId w:val="17"/>
  </w:num>
  <w:num w:numId="15">
    <w:abstractNumId w:val="4"/>
  </w:num>
  <w:num w:numId="16">
    <w:abstractNumId w:val="20"/>
  </w:num>
  <w:num w:numId="17">
    <w:abstractNumId w:val="22"/>
  </w:num>
  <w:num w:numId="18">
    <w:abstractNumId w:val="16"/>
  </w:num>
  <w:num w:numId="19">
    <w:abstractNumId w:val="26"/>
  </w:num>
  <w:num w:numId="20">
    <w:abstractNumId w:val="14"/>
  </w:num>
  <w:num w:numId="21">
    <w:abstractNumId w:val="33"/>
  </w:num>
  <w:num w:numId="22">
    <w:abstractNumId w:val="5"/>
  </w:num>
  <w:num w:numId="23">
    <w:abstractNumId w:val="19"/>
  </w:num>
  <w:num w:numId="24">
    <w:abstractNumId w:val="2"/>
  </w:num>
  <w:num w:numId="25">
    <w:abstractNumId w:val="12"/>
  </w:num>
  <w:num w:numId="26">
    <w:abstractNumId w:val="0"/>
  </w:num>
  <w:num w:numId="27">
    <w:abstractNumId w:val="31"/>
  </w:num>
  <w:num w:numId="28">
    <w:abstractNumId w:val="28"/>
  </w:num>
  <w:num w:numId="29">
    <w:abstractNumId w:val="10"/>
  </w:num>
  <w:num w:numId="30">
    <w:abstractNumId w:val="23"/>
  </w:num>
  <w:num w:numId="31">
    <w:abstractNumId w:val="30"/>
  </w:num>
  <w:num w:numId="32">
    <w:abstractNumId w:val="25"/>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5C"/>
    <w:rsid w:val="000140A5"/>
    <w:rsid w:val="00051843"/>
    <w:rsid w:val="000B02E7"/>
    <w:rsid w:val="000D56BB"/>
    <w:rsid w:val="000F635C"/>
    <w:rsid w:val="00116280"/>
    <w:rsid w:val="001207EB"/>
    <w:rsid w:val="00141516"/>
    <w:rsid w:val="00160168"/>
    <w:rsid w:val="00193A3A"/>
    <w:rsid w:val="001B37FF"/>
    <w:rsid w:val="0020199F"/>
    <w:rsid w:val="00213EF3"/>
    <w:rsid w:val="00235619"/>
    <w:rsid w:val="002466D3"/>
    <w:rsid w:val="002577BF"/>
    <w:rsid w:val="00270EBE"/>
    <w:rsid w:val="002A4011"/>
    <w:rsid w:val="003061BF"/>
    <w:rsid w:val="003255E7"/>
    <w:rsid w:val="003258A9"/>
    <w:rsid w:val="0036081A"/>
    <w:rsid w:val="003760CB"/>
    <w:rsid w:val="0038341E"/>
    <w:rsid w:val="003D4634"/>
    <w:rsid w:val="003D7DD3"/>
    <w:rsid w:val="003E61E6"/>
    <w:rsid w:val="0040250B"/>
    <w:rsid w:val="0041326D"/>
    <w:rsid w:val="00421BD3"/>
    <w:rsid w:val="0045000A"/>
    <w:rsid w:val="0045689A"/>
    <w:rsid w:val="0047760E"/>
    <w:rsid w:val="0048311D"/>
    <w:rsid w:val="004A088B"/>
    <w:rsid w:val="004B488F"/>
    <w:rsid w:val="005517CC"/>
    <w:rsid w:val="005570DC"/>
    <w:rsid w:val="00567250"/>
    <w:rsid w:val="00573502"/>
    <w:rsid w:val="005870C6"/>
    <w:rsid w:val="00595FB3"/>
    <w:rsid w:val="005A3763"/>
    <w:rsid w:val="005C37F0"/>
    <w:rsid w:val="005C6267"/>
    <w:rsid w:val="005F74E5"/>
    <w:rsid w:val="00614B78"/>
    <w:rsid w:val="00641789"/>
    <w:rsid w:val="006B6AA8"/>
    <w:rsid w:val="006B7F44"/>
    <w:rsid w:val="006C0010"/>
    <w:rsid w:val="006C67BF"/>
    <w:rsid w:val="00703470"/>
    <w:rsid w:val="00721D8D"/>
    <w:rsid w:val="00732C0F"/>
    <w:rsid w:val="007C1EC2"/>
    <w:rsid w:val="0081511C"/>
    <w:rsid w:val="00867221"/>
    <w:rsid w:val="00876C39"/>
    <w:rsid w:val="00880FAD"/>
    <w:rsid w:val="00897CF8"/>
    <w:rsid w:val="008A4157"/>
    <w:rsid w:val="008B6DFF"/>
    <w:rsid w:val="00903C12"/>
    <w:rsid w:val="00925367"/>
    <w:rsid w:val="0092622A"/>
    <w:rsid w:val="009278CD"/>
    <w:rsid w:val="00996D36"/>
    <w:rsid w:val="009C031F"/>
    <w:rsid w:val="00A04764"/>
    <w:rsid w:val="00A44B1D"/>
    <w:rsid w:val="00A75DBC"/>
    <w:rsid w:val="00A82825"/>
    <w:rsid w:val="00AA69EB"/>
    <w:rsid w:val="00AB5420"/>
    <w:rsid w:val="00AE6032"/>
    <w:rsid w:val="00B00310"/>
    <w:rsid w:val="00B301E5"/>
    <w:rsid w:val="00B90C42"/>
    <w:rsid w:val="00BC1574"/>
    <w:rsid w:val="00BC362A"/>
    <w:rsid w:val="00BE454E"/>
    <w:rsid w:val="00C001BB"/>
    <w:rsid w:val="00C10D90"/>
    <w:rsid w:val="00C36D5F"/>
    <w:rsid w:val="00CB2B18"/>
    <w:rsid w:val="00CC349A"/>
    <w:rsid w:val="00CF44D9"/>
    <w:rsid w:val="00CF4FFB"/>
    <w:rsid w:val="00CF7411"/>
    <w:rsid w:val="00D27C63"/>
    <w:rsid w:val="00D94A30"/>
    <w:rsid w:val="00DC6AE8"/>
    <w:rsid w:val="00DE137D"/>
    <w:rsid w:val="00E2577F"/>
    <w:rsid w:val="00E30A1D"/>
    <w:rsid w:val="00E43A9C"/>
    <w:rsid w:val="00E845EF"/>
    <w:rsid w:val="00ED235B"/>
    <w:rsid w:val="00F03562"/>
    <w:rsid w:val="00F13F7B"/>
    <w:rsid w:val="00F26ABA"/>
    <w:rsid w:val="00F55E01"/>
    <w:rsid w:val="00F667EA"/>
    <w:rsid w:val="00F90575"/>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7BF8-5644-43DA-8953-545CCC3A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516"/>
    <w:pPr>
      <w:widowControl w:val="0"/>
    </w:pPr>
    <w:rPr>
      <w:sz w:val="22"/>
      <w:szCs w:val="22"/>
    </w:rPr>
  </w:style>
  <w:style w:type="paragraph" w:styleId="Heading1">
    <w:name w:val="heading 1"/>
    <w:basedOn w:val="Normal"/>
    <w:uiPriority w:val="1"/>
    <w:qFormat/>
    <w:pPr>
      <w:spacing w:before="14"/>
      <w:ind w:left="877" w:hanging="360"/>
      <w:outlineLvl w:val="0"/>
    </w:pPr>
    <w:rPr>
      <w:rFonts w:ascii="Gill Sans MT" w:eastAsia="Gill Sans MT" w:hAnsi="Gill Sans M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70"/>
    </w:pPr>
    <w:rPr>
      <w:rFonts w:ascii="Gill Sans MT" w:eastAsia="Gill Sans MT" w:hAnsi="Gill Sans MT"/>
      <w:sz w:val="24"/>
      <w:szCs w:val="24"/>
    </w:rPr>
  </w:style>
  <w:style w:type="paragraph" w:customStyle="1" w:styleId="ColorfulList-Accent11">
    <w:name w:val="Colorful List - Accent 11"/>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235619"/>
    <w:rPr>
      <w:color w:val="0000FF"/>
      <w:u w:val="single"/>
    </w:rPr>
  </w:style>
  <w:style w:type="character" w:styleId="FollowedHyperlink">
    <w:name w:val="FollowedHyperlink"/>
    <w:uiPriority w:val="99"/>
    <w:semiHidden/>
    <w:unhideWhenUsed/>
    <w:rsid w:val="00C36D5F"/>
    <w:rPr>
      <w:color w:val="800080"/>
      <w:u w:val="single"/>
    </w:rPr>
  </w:style>
  <w:style w:type="paragraph" w:styleId="BalloonText">
    <w:name w:val="Balloon Text"/>
    <w:basedOn w:val="Normal"/>
    <w:link w:val="BalloonTextChar"/>
    <w:uiPriority w:val="99"/>
    <w:semiHidden/>
    <w:unhideWhenUsed/>
    <w:rsid w:val="00E43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9C"/>
    <w:rPr>
      <w:rFonts w:ascii="Segoe UI" w:hAnsi="Segoe UI" w:cs="Segoe UI"/>
      <w:sz w:val="18"/>
      <w:szCs w:val="18"/>
    </w:rPr>
  </w:style>
  <w:style w:type="paragraph" w:styleId="ListParagraph">
    <w:name w:val="List Paragraph"/>
    <w:basedOn w:val="Normal"/>
    <w:uiPriority w:val="34"/>
    <w:qFormat/>
    <w:rsid w:val="008A4157"/>
    <w:pPr>
      <w:ind w:left="720"/>
      <w:contextualSpacing/>
    </w:pPr>
  </w:style>
  <w:style w:type="character" w:styleId="CommentReference">
    <w:name w:val="annotation reference"/>
    <w:basedOn w:val="DefaultParagraphFont"/>
    <w:uiPriority w:val="99"/>
    <w:semiHidden/>
    <w:unhideWhenUsed/>
    <w:rsid w:val="002577BF"/>
    <w:rPr>
      <w:sz w:val="16"/>
      <w:szCs w:val="16"/>
    </w:rPr>
  </w:style>
  <w:style w:type="paragraph" w:styleId="CommentText">
    <w:name w:val="annotation text"/>
    <w:basedOn w:val="Normal"/>
    <w:link w:val="CommentTextChar"/>
    <w:uiPriority w:val="99"/>
    <w:semiHidden/>
    <w:unhideWhenUsed/>
    <w:rsid w:val="002577BF"/>
    <w:rPr>
      <w:sz w:val="20"/>
      <w:szCs w:val="20"/>
    </w:rPr>
  </w:style>
  <w:style w:type="character" w:customStyle="1" w:styleId="CommentTextChar">
    <w:name w:val="Comment Text Char"/>
    <w:basedOn w:val="DefaultParagraphFont"/>
    <w:link w:val="CommentText"/>
    <w:uiPriority w:val="99"/>
    <w:semiHidden/>
    <w:rsid w:val="002577BF"/>
  </w:style>
  <w:style w:type="paragraph" w:styleId="CommentSubject">
    <w:name w:val="annotation subject"/>
    <w:basedOn w:val="CommentText"/>
    <w:next w:val="CommentText"/>
    <w:link w:val="CommentSubjectChar"/>
    <w:uiPriority w:val="99"/>
    <w:semiHidden/>
    <w:unhideWhenUsed/>
    <w:rsid w:val="002577BF"/>
    <w:rPr>
      <w:b/>
      <w:bCs/>
    </w:rPr>
  </w:style>
  <w:style w:type="character" w:customStyle="1" w:styleId="CommentSubjectChar">
    <w:name w:val="Comment Subject Char"/>
    <w:basedOn w:val="CommentTextChar"/>
    <w:link w:val="CommentSubject"/>
    <w:uiPriority w:val="99"/>
    <w:semiHidden/>
    <w:rsid w:val="00257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fs1\data\SECTOR\WTFP\Marketing%20&amp;%20Outreach\Grant%20Menu\workforcetrainingfund.org\apply\general-progra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commcorp.org/wtfp"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wtfp@commcorp.org" TargetMode="External"/><Relationship Id="rId4" Type="http://schemas.openxmlformats.org/officeDocument/2006/relationships/settings" Target="settings.xml"/><Relationship Id="rId9" Type="http://schemas.openxmlformats.org/officeDocument/2006/relationships/hyperlink" Target="http://masstrainingexchange.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854D-B984-482F-92D9-981E3E7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5272</CharactersWithSpaces>
  <SharedDoc>false</SharedDoc>
  <HLinks>
    <vt:vector size="12" baseType="variant">
      <vt:variant>
        <vt:i4>2490381</vt:i4>
      </vt:variant>
      <vt:variant>
        <vt:i4>3</vt:i4>
      </vt:variant>
      <vt:variant>
        <vt:i4>0</vt:i4>
      </vt:variant>
      <vt:variant>
        <vt:i4>5</vt:i4>
      </vt:variant>
      <vt:variant>
        <vt:lpwstr>mailto:wtfp@commcorp.org</vt:lpwstr>
      </vt:variant>
      <vt:variant>
        <vt:lpwstr/>
      </vt:variant>
      <vt:variant>
        <vt:i4>4390996</vt:i4>
      </vt:variant>
      <vt:variant>
        <vt:i4>0</vt:i4>
      </vt:variant>
      <vt:variant>
        <vt:i4>0</vt:i4>
      </vt:variant>
      <vt:variant>
        <vt:i4>5</vt:i4>
      </vt:variant>
      <vt:variant>
        <vt:lpwstr>http://www.commcorp.org/wtfp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Lavery</dc:creator>
  <cp:keywords/>
  <cp:lastModifiedBy>Kristen Rayne</cp:lastModifiedBy>
  <cp:revision>2</cp:revision>
  <cp:lastPrinted>2019-05-20T18:14:00Z</cp:lastPrinted>
  <dcterms:created xsi:type="dcterms:W3CDTF">2019-05-20T19:12:00Z</dcterms:created>
  <dcterms:modified xsi:type="dcterms:W3CDTF">2019-05-20T19:12:00Z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LastSaved">
    <vt:filetime>2015-01-15T00:00:00Z</vt:filetime>
  </property>
</Properties>
</file>